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0E0" w:rsidRDefault="000F30E0" w:rsidP="000F30E0">
      <w:pPr>
        <w:spacing w:after="0" w:line="276" w:lineRule="auto"/>
        <w:jc w:val="center"/>
        <w:rPr>
          <w:rFonts w:ascii="Sylfaen" w:hAnsi="Sylfaen"/>
          <w:b/>
          <w:color w:val="282828"/>
          <w:sz w:val="28"/>
          <w:szCs w:val="28"/>
          <w:lang w:val="ka-GE"/>
        </w:rPr>
      </w:pPr>
      <w:r>
        <w:rPr>
          <w:rFonts w:ascii="Sylfaen" w:hAnsi="Sylfaen"/>
          <w:b/>
          <w:color w:val="282828"/>
          <w:sz w:val="28"/>
          <w:szCs w:val="28"/>
          <w:lang w:val="ka-GE"/>
        </w:rPr>
        <w:t>პაციენტ აიდა ბობუასთან დაკავშირებით</w:t>
      </w:r>
    </w:p>
    <w:p w:rsidR="000F30E0" w:rsidRDefault="000F30E0" w:rsidP="000F30E0">
      <w:pPr>
        <w:spacing w:after="0" w:line="276" w:lineRule="auto"/>
        <w:jc w:val="center"/>
        <w:rPr>
          <w:rFonts w:ascii="Sylfaen" w:hAnsi="Sylfaen"/>
          <w:b/>
          <w:color w:val="282828"/>
          <w:sz w:val="28"/>
          <w:szCs w:val="28"/>
          <w:lang w:val="ka-GE"/>
        </w:rPr>
      </w:pPr>
    </w:p>
    <w:p w:rsidR="000F30E0" w:rsidRDefault="000F30E0" w:rsidP="00A11B80">
      <w:pPr>
        <w:spacing w:after="0" w:line="276" w:lineRule="auto"/>
        <w:jc w:val="both"/>
        <w:rPr>
          <w:rFonts w:ascii="Sylfaen" w:hAnsi="Sylfaen"/>
          <w:b/>
          <w:color w:val="282828"/>
          <w:sz w:val="28"/>
          <w:szCs w:val="28"/>
          <w:lang w:val="ka-GE"/>
        </w:rPr>
      </w:pPr>
      <w:r>
        <w:rPr>
          <w:rFonts w:ascii="Sylfaen" w:hAnsi="Sylfaen"/>
          <w:b/>
          <w:color w:val="282828"/>
          <w:sz w:val="28"/>
          <w:szCs w:val="28"/>
          <w:lang w:val="ka-GE"/>
        </w:rPr>
        <w:t>გარემოებები:</w:t>
      </w:r>
    </w:p>
    <w:p w:rsidR="000F30E0" w:rsidRDefault="000F30E0" w:rsidP="00A11B80">
      <w:pPr>
        <w:spacing w:after="0" w:line="276" w:lineRule="auto"/>
        <w:jc w:val="both"/>
        <w:rPr>
          <w:rFonts w:ascii="Sylfaen" w:hAnsi="Sylfaen"/>
          <w:b/>
          <w:color w:val="282828"/>
          <w:sz w:val="28"/>
          <w:szCs w:val="28"/>
          <w:lang w:val="ka-GE"/>
        </w:rPr>
      </w:pPr>
    </w:p>
    <w:p w:rsidR="0068461E" w:rsidRPr="00A11B80" w:rsidRDefault="0068461E" w:rsidP="00A11B80">
      <w:pPr>
        <w:spacing w:after="0" w:line="276" w:lineRule="auto"/>
        <w:jc w:val="both"/>
        <w:rPr>
          <w:rFonts w:ascii="Sylfaen" w:hAnsi="Sylfaen"/>
          <w:b/>
          <w:color w:val="282828"/>
          <w:sz w:val="28"/>
          <w:szCs w:val="28"/>
          <w:lang w:val="ka-GE"/>
        </w:rPr>
      </w:pPr>
      <w:r w:rsidRPr="00A11B80">
        <w:rPr>
          <w:rFonts w:ascii="Sylfaen" w:hAnsi="Sylfaen"/>
          <w:b/>
          <w:color w:val="282828"/>
          <w:sz w:val="28"/>
          <w:szCs w:val="28"/>
          <w:lang w:val="ka-GE"/>
        </w:rPr>
        <w:t>2017 წელი</w:t>
      </w:r>
    </w:p>
    <w:p w:rsidR="0068461E" w:rsidRDefault="0068461E" w:rsidP="00A11B80">
      <w:pPr>
        <w:spacing w:after="0" w:line="276" w:lineRule="auto"/>
        <w:jc w:val="both"/>
        <w:rPr>
          <w:rFonts w:ascii="Sylfaen" w:eastAsia="Times New Roman" w:hAnsi="Sylfaen" w:cs="Calibri"/>
          <w:i/>
          <w:color w:val="000000"/>
          <w:sz w:val="24"/>
          <w:szCs w:val="24"/>
          <w:u w:val="single"/>
          <w:lang w:val="ka-GE"/>
        </w:rPr>
      </w:pPr>
      <w:r w:rsidRPr="0068461E">
        <w:rPr>
          <w:rFonts w:ascii="Sylfaen" w:hAnsi="Sylfaen"/>
          <w:b/>
          <w:color w:val="282828"/>
          <w:sz w:val="24"/>
          <w:szCs w:val="24"/>
          <w:lang w:val="ka-GE"/>
        </w:rPr>
        <w:t>28 დეკემბერი</w:t>
      </w:r>
      <w:r>
        <w:rPr>
          <w:rFonts w:ascii="Sylfaen" w:hAnsi="Sylfaen"/>
          <w:color w:val="282828"/>
          <w:sz w:val="24"/>
          <w:szCs w:val="24"/>
          <w:lang w:val="ka-GE"/>
        </w:rPr>
        <w:t xml:space="preserve"> - </w:t>
      </w:r>
      <w:r w:rsidR="00F63833">
        <w:rPr>
          <w:rFonts w:ascii="Sylfaen" w:hAnsi="Sylfaen"/>
          <w:color w:val="282828"/>
          <w:sz w:val="24"/>
          <w:szCs w:val="24"/>
          <w:lang w:val="ka-GE"/>
        </w:rPr>
        <w:t xml:space="preserve">აფხაზეთის ე.წ. მოქალაქე </w:t>
      </w:r>
      <w:r>
        <w:rPr>
          <w:rFonts w:ascii="Sylfaen" w:hAnsi="Sylfaen"/>
          <w:color w:val="282828"/>
          <w:sz w:val="24"/>
          <w:szCs w:val="24"/>
          <w:lang w:val="ka-GE"/>
        </w:rPr>
        <w:t xml:space="preserve">აიდა ბობუა მოთავსდა </w:t>
      </w:r>
      <w:r>
        <w:rPr>
          <w:rFonts w:ascii="Sylfaen" w:eastAsia="Times New Roman" w:hAnsi="Sylfaen" w:cs="Calibri"/>
          <w:color w:val="000000"/>
          <w:sz w:val="24"/>
          <w:szCs w:val="24"/>
          <w:lang w:val="ka-GE"/>
        </w:rPr>
        <w:t xml:space="preserve">შპს აკად. ო.ღუდუშაურის სახელობის ეროვნულ სამედიცინო ცენტრში. დიაგნოზი: </w:t>
      </w:r>
      <w:r w:rsidRPr="000E6A7C">
        <w:rPr>
          <w:rFonts w:ascii="Sylfaen" w:eastAsia="Times New Roman" w:hAnsi="Sylfaen" w:cs="Calibri"/>
          <w:i/>
          <w:color w:val="000000"/>
          <w:sz w:val="24"/>
          <w:szCs w:val="24"/>
          <w:u w:val="single"/>
          <w:lang w:val="ka-GE"/>
        </w:rPr>
        <w:t xml:space="preserve">„კომა, დაუზუსტებელი; თავის ტვინის კეროვანი ტრავმა; ქალა-სარქვლის მოტეხილობა; ხერხემლის გავა-წელის ნაწილის და მენჯის მოტეხილობა; ნეკნების მრავლობითი მოტეხილობა; ტრავმული პნევმოთორაქსი; პნევმონია, დაუზუსტებელი; სხივის და იდაყვის ქვედა ბოლოების ერთდროული მოტეხილობა; სუნთქვის მწვავე უკმარისობა; </w:t>
      </w:r>
    </w:p>
    <w:p w:rsidR="00DC16DD" w:rsidRPr="00DC16DD" w:rsidRDefault="00DC16DD" w:rsidP="00F63833">
      <w:pPr>
        <w:spacing w:after="0"/>
        <w:jc w:val="both"/>
        <w:rPr>
          <w:rFonts w:ascii="Times New Roman" w:eastAsia="Times New Roman" w:hAnsi="Times New Roman" w:cs="Times New Roman"/>
          <w:sz w:val="24"/>
          <w:szCs w:val="24"/>
          <w:lang w:val="ka-GE"/>
        </w:rPr>
      </w:pPr>
      <w:r w:rsidRPr="00DC16DD">
        <w:rPr>
          <w:rFonts w:ascii="Sylfaen" w:eastAsia="Times New Roman" w:hAnsi="Sylfaen" w:cs="Calibri"/>
          <w:b/>
          <w:color w:val="000000"/>
          <w:sz w:val="24"/>
          <w:szCs w:val="24"/>
          <w:lang w:val="ka-GE"/>
        </w:rPr>
        <w:t>28 დეკემბერი</w:t>
      </w:r>
      <w:r>
        <w:rPr>
          <w:rFonts w:ascii="Sylfaen" w:eastAsia="Times New Roman" w:hAnsi="Sylfaen" w:cs="Calibri"/>
          <w:b/>
          <w:color w:val="000000"/>
          <w:sz w:val="24"/>
          <w:szCs w:val="24"/>
          <w:lang w:val="ka-GE"/>
        </w:rPr>
        <w:t xml:space="preserve"> - </w:t>
      </w:r>
      <w:r>
        <w:rPr>
          <w:rFonts w:ascii="Sylfaen" w:eastAsia="Times New Roman" w:hAnsi="Sylfaen" w:cs="Calibri"/>
          <w:color w:val="000000"/>
          <w:sz w:val="24"/>
          <w:szCs w:val="24"/>
          <w:lang w:val="ka-GE"/>
        </w:rPr>
        <w:t xml:space="preserve">შპს აკად. ო.ღუდუშაურის სახელობის ეროვნულ სამედიცინო </w:t>
      </w:r>
      <w:r w:rsidR="00233B4C">
        <w:rPr>
          <w:rFonts w:ascii="Sylfaen" w:eastAsia="Times New Roman" w:hAnsi="Sylfaen" w:cs="Calibri"/>
          <w:color w:val="000000"/>
          <w:sz w:val="24"/>
          <w:szCs w:val="24"/>
          <w:lang w:val="ka-GE"/>
        </w:rPr>
        <w:t>ცენტრიდან შემოვიდა შეტყობინება:</w:t>
      </w:r>
    </w:p>
    <w:p w:rsidR="00DC16DD" w:rsidRPr="00DC16DD" w:rsidRDefault="00DC16DD" w:rsidP="00F63833">
      <w:pPr>
        <w:spacing w:after="0" w:line="240" w:lineRule="auto"/>
        <w:jc w:val="both"/>
        <w:rPr>
          <w:rFonts w:ascii="Times New Roman" w:eastAsia="Times New Roman" w:hAnsi="Times New Roman" w:cs="Times New Roman"/>
          <w:i/>
          <w:sz w:val="24"/>
          <w:szCs w:val="24"/>
          <w:u w:val="single"/>
          <w:lang w:val="ka-GE"/>
        </w:rPr>
      </w:pPr>
      <w:r w:rsidRPr="00DC16DD">
        <w:rPr>
          <w:rFonts w:ascii="Times New Roman" w:eastAsia="Times New Roman" w:hAnsi="Times New Roman" w:cs="Times New Roman"/>
          <w:i/>
          <w:sz w:val="24"/>
          <w:szCs w:val="24"/>
          <w:u w:val="single"/>
          <w:lang w:val="ka-GE"/>
        </w:rPr>
        <w:t xml:space="preserve">  </w:t>
      </w:r>
      <w:r w:rsidRPr="00F63833">
        <w:rPr>
          <w:rFonts w:ascii="Sylfaen" w:eastAsia="Times New Roman" w:hAnsi="Sylfaen" w:cs="Times New Roman"/>
          <w:i/>
          <w:sz w:val="24"/>
          <w:szCs w:val="24"/>
          <w:u w:val="single"/>
          <w:lang w:val="ka-GE"/>
        </w:rPr>
        <w:t>„</w:t>
      </w:r>
      <w:r w:rsidRPr="00DC16DD">
        <w:rPr>
          <w:rFonts w:ascii="Times New Roman" w:eastAsia="Times New Roman" w:hAnsi="Times New Roman" w:cs="Times New Roman"/>
          <w:i/>
          <w:sz w:val="24"/>
          <w:szCs w:val="24"/>
          <w:u w:val="single"/>
          <w:lang w:val="ka-GE"/>
        </w:rPr>
        <w:t> </w:t>
      </w:r>
      <w:r w:rsidRPr="00DC16DD">
        <w:rPr>
          <w:rFonts w:ascii="Sylfaen" w:eastAsia="Times New Roman" w:hAnsi="Sylfaen" w:cs="Times New Roman"/>
          <w:i/>
          <w:sz w:val="24"/>
          <w:szCs w:val="24"/>
          <w:u w:val="single"/>
          <w:lang w:val="ka-GE"/>
        </w:rPr>
        <w:t>გამარჯობა</w:t>
      </w:r>
      <w:r w:rsidRPr="00DC16DD">
        <w:rPr>
          <w:rFonts w:ascii="Times New Roman" w:eastAsia="Times New Roman" w:hAnsi="Times New Roman" w:cs="Times New Roman"/>
          <w:i/>
          <w:sz w:val="24"/>
          <w:szCs w:val="24"/>
          <w:u w:val="single"/>
          <w:lang w:val="ka-GE"/>
        </w:rPr>
        <w:t>,</w:t>
      </w:r>
    </w:p>
    <w:p w:rsidR="00DC16DD" w:rsidRPr="00F63833" w:rsidRDefault="00DC16DD" w:rsidP="00F63833">
      <w:pPr>
        <w:spacing w:after="0" w:line="240" w:lineRule="auto"/>
        <w:jc w:val="both"/>
        <w:rPr>
          <w:rFonts w:ascii="Sylfaen" w:eastAsia="Times New Roman" w:hAnsi="Sylfaen" w:cs="Times New Roman"/>
          <w:i/>
          <w:sz w:val="24"/>
          <w:szCs w:val="24"/>
          <w:u w:val="single"/>
          <w:lang w:val="ka-GE"/>
        </w:rPr>
      </w:pPr>
      <w:r w:rsidRPr="00DC16DD">
        <w:rPr>
          <w:rFonts w:ascii="Times New Roman" w:eastAsia="Times New Roman" w:hAnsi="Times New Roman" w:cs="Times New Roman"/>
          <w:i/>
          <w:sz w:val="24"/>
          <w:szCs w:val="24"/>
          <w:u w:val="single"/>
          <w:lang w:val="ka-GE"/>
        </w:rPr>
        <w:t> </w:t>
      </w:r>
      <w:r w:rsidRPr="00F63833">
        <w:rPr>
          <w:rFonts w:ascii="Times New Roman" w:eastAsia="Times New Roman" w:hAnsi="Times New Roman" w:cs="Times New Roman"/>
          <w:i/>
          <w:sz w:val="24"/>
          <w:szCs w:val="24"/>
          <w:u w:val="single"/>
          <w:lang w:val="ka-GE"/>
        </w:rPr>
        <w:t> </w:t>
      </w:r>
      <w:r w:rsidRPr="00DC16DD">
        <w:rPr>
          <w:rFonts w:ascii="Sylfaen" w:eastAsia="Times New Roman" w:hAnsi="Sylfaen" w:cs="Times New Roman"/>
          <w:i/>
          <w:sz w:val="24"/>
          <w:szCs w:val="24"/>
          <w:u w:val="single"/>
          <w:lang w:val="ka-GE"/>
        </w:rPr>
        <w:t>სსიპ</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საგანგებო</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სიტუაციების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კოორდინაციისა</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და</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გადაუდებელი</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დახმარების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ცენტრიდან</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შემოვიდა</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კლინიკაში</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შეტყობინება</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რომ</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კატასტროფის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ბრიგადას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გადმოყავს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პაციენტი</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აიდა</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ბობუა</w:t>
      </w:r>
      <w:r w:rsidRPr="00DC16DD">
        <w:rPr>
          <w:rFonts w:ascii="Times New Roman" w:eastAsia="Times New Roman" w:hAnsi="Times New Roman" w:cs="Times New Roman"/>
          <w:i/>
          <w:sz w:val="24"/>
          <w:szCs w:val="24"/>
          <w:u w:val="single"/>
          <w:lang w:val="ka-GE"/>
        </w:rPr>
        <w:t xml:space="preserve">, 47 </w:t>
      </w:r>
      <w:r w:rsidRPr="00DC16DD">
        <w:rPr>
          <w:rFonts w:ascii="Sylfaen" w:eastAsia="Times New Roman" w:hAnsi="Sylfaen" w:cs="Times New Roman"/>
          <w:i/>
          <w:sz w:val="24"/>
          <w:szCs w:val="24"/>
          <w:u w:val="single"/>
          <w:lang w:val="ka-GE"/>
        </w:rPr>
        <w:t>წლის</w:t>
      </w:r>
      <w:r w:rsidRPr="00DC16DD">
        <w:rPr>
          <w:rFonts w:ascii="Times New Roman" w:eastAsia="Times New Roman" w:hAnsi="Times New Roman" w:cs="Times New Roman"/>
          <w:i/>
          <w:sz w:val="24"/>
          <w:szCs w:val="24"/>
          <w:u w:val="single"/>
          <w:lang w:val="ka-GE"/>
        </w:rPr>
        <w:t> (</w:t>
      </w:r>
      <w:r w:rsidRPr="00DC16DD">
        <w:rPr>
          <w:rFonts w:ascii="Sylfaen" w:eastAsia="Times New Roman" w:hAnsi="Sylfaen" w:cs="Times New Roman"/>
          <w:i/>
          <w:sz w:val="24"/>
          <w:szCs w:val="24"/>
          <w:u w:val="single"/>
          <w:lang w:val="ka-GE"/>
        </w:rPr>
        <w:t>აფხაზეთის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ტერიტორიაზე</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მცხოვრები</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ავტოსაგზაო</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შემთხვევა</w:t>
      </w:r>
      <w:r w:rsidRPr="00DC16DD">
        <w:rPr>
          <w:rFonts w:ascii="Times New Roman" w:eastAsia="Times New Roman" w:hAnsi="Times New Roman" w:cs="Times New Roman"/>
          <w:i/>
          <w:sz w:val="24"/>
          <w:szCs w:val="24"/>
          <w:u w:val="single"/>
          <w:lang w:val="ka-GE"/>
        </w:rPr>
        <w:t>.  </w:t>
      </w:r>
      <w:r w:rsidRPr="00DC16DD">
        <w:rPr>
          <w:rFonts w:ascii="Sylfaen" w:eastAsia="Times New Roman" w:hAnsi="Sylfaen" w:cs="Times New Roman"/>
          <w:i/>
          <w:sz w:val="24"/>
          <w:szCs w:val="24"/>
          <w:u w:val="single"/>
          <w:lang w:val="ka-GE"/>
        </w:rPr>
        <w:t>დიაგნოზი</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სხეულის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მრავლობითი</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დაზიანება</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ბარძაყის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ყელის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მოტეხილობა</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პაციენტი</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არის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მართვით</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სუნთქვაზე</w:t>
      </w:r>
      <w:r w:rsidRPr="00DC16DD">
        <w:rPr>
          <w:rFonts w:ascii="Times New Roman" w:eastAsia="Times New Roman" w:hAnsi="Times New Roman" w:cs="Times New Roman"/>
          <w:i/>
          <w:sz w:val="24"/>
          <w:szCs w:val="24"/>
          <w:u w:val="single"/>
          <w:lang w:val="ka-GE"/>
        </w:rPr>
        <w:t>.</w:t>
      </w:r>
    </w:p>
    <w:p w:rsidR="00DC16DD" w:rsidRPr="00DC16DD" w:rsidRDefault="00DC16DD" w:rsidP="00DC16DD">
      <w:pPr>
        <w:spacing w:after="0" w:line="240" w:lineRule="auto"/>
        <w:jc w:val="both"/>
        <w:rPr>
          <w:rFonts w:ascii="Times New Roman" w:eastAsia="Times New Roman" w:hAnsi="Times New Roman" w:cs="Times New Roman"/>
          <w:i/>
          <w:sz w:val="24"/>
          <w:szCs w:val="24"/>
          <w:u w:val="single"/>
          <w:lang w:val="ka-GE"/>
        </w:rPr>
      </w:pPr>
      <w:r w:rsidRPr="00DC16DD">
        <w:rPr>
          <w:rFonts w:ascii="Times New Roman" w:eastAsia="Times New Roman" w:hAnsi="Times New Roman" w:cs="Times New Roman"/>
          <w:i/>
          <w:sz w:val="24"/>
          <w:szCs w:val="24"/>
          <w:u w:val="single"/>
          <w:lang w:val="ka-GE"/>
        </w:rPr>
        <w:t>  </w:t>
      </w:r>
      <w:r w:rsidRPr="00DC16DD">
        <w:rPr>
          <w:rFonts w:ascii="Sylfaen" w:eastAsia="Times New Roman" w:hAnsi="Sylfaen" w:cs="Times New Roman"/>
          <w:i/>
          <w:sz w:val="24"/>
          <w:szCs w:val="24"/>
          <w:u w:val="single"/>
          <w:lang w:val="ka-GE"/>
        </w:rPr>
        <w:t>პაციენტის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მიღების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შესახებ</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ინფორმირებულია</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აფხაზეთის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ჯანდაცვის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სამინისტრო</w:t>
      </w:r>
      <w:r w:rsidRPr="00DC16DD">
        <w:rPr>
          <w:rFonts w:ascii="Times New Roman" w:eastAsia="Times New Roman" w:hAnsi="Times New Roman" w:cs="Times New Roman"/>
          <w:i/>
          <w:sz w:val="24"/>
          <w:szCs w:val="24"/>
          <w:u w:val="single"/>
          <w:lang w:val="ka-GE"/>
        </w:rPr>
        <w:t>.</w:t>
      </w:r>
    </w:p>
    <w:p w:rsidR="00DC16DD" w:rsidRPr="00DC16DD" w:rsidRDefault="00DC16DD" w:rsidP="00DC16DD">
      <w:pPr>
        <w:spacing w:after="0" w:line="240" w:lineRule="auto"/>
        <w:jc w:val="both"/>
        <w:rPr>
          <w:rFonts w:ascii="Times New Roman" w:eastAsia="Times New Roman" w:hAnsi="Times New Roman" w:cs="Times New Roman"/>
          <w:i/>
          <w:sz w:val="24"/>
          <w:szCs w:val="24"/>
          <w:u w:val="single"/>
          <w:lang w:val="ka-GE"/>
        </w:rPr>
      </w:pPr>
      <w:r w:rsidRPr="00DC16DD">
        <w:rPr>
          <w:rFonts w:ascii="Times New Roman" w:eastAsia="Times New Roman" w:hAnsi="Times New Roman" w:cs="Times New Roman"/>
          <w:i/>
          <w:sz w:val="24"/>
          <w:szCs w:val="24"/>
          <w:u w:val="single"/>
          <w:lang w:val="ka-GE"/>
        </w:rPr>
        <w:t> </w:t>
      </w:r>
      <w:r w:rsidRPr="00F63833">
        <w:rPr>
          <w:rFonts w:ascii="Times New Roman" w:eastAsia="Times New Roman" w:hAnsi="Times New Roman" w:cs="Times New Roman"/>
          <w:i/>
          <w:sz w:val="24"/>
          <w:szCs w:val="24"/>
          <w:u w:val="single"/>
          <w:lang w:val="ka-GE"/>
        </w:rPr>
        <w:t> </w:t>
      </w:r>
      <w:r w:rsidRPr="00DC16DD">
        <w:rPr>
          <w:rFonts w:ascii="Sylfaen" w:eastAsia="Times New Roman" w:hAnsi="Sylfaen" w:cs="Times New Roman"/>
          <w:i/>
          <w:sz w:val="24"/>
          <w:szCs w:val="24"/>
          <w:u w:val="single"/>
          <w:lang w:val="ka-GE"/>
        </w:rPr>
        <w:t>გთხოვთ</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გვაცნობოთ</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მოვემსახუროთ</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თუ</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არა</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აღნიშნულ</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პაციენტს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რეფერალური</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პროგრამის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ფარგლებში</w:t>
      </w:r>
      <w:r w:rsidRPr="00DC16DD">
        <w:rPr>
          <w:rFonts w:ascii="Times New Roman" w:eastAsia="Times New Roman" w:hAnsi="Times New Roman" w:cs="Times New Roman"/>
          <w:i/>
          <w:sz w:val="24"/>
          <w:szCs w:val="24"/>
          <w:u w:val="single"/>
          <w:lang w:val="ka-GE"/>
        </w:rPr>
        <w:t>.</w:t>
      </w:r>
    </w:p>
    <w:p w:rsidR="00DC16DD" w:rsidRPr="00F63833" w:rsidRDefault="00DC16DD" w:rsidP="00DC16DD">
      <w:pPr>
        <w:spacing w:after="0" w:line="240" w:lineRule="auto"/>
        <w:jc w:val="both"/>
        <w:rPr>
          <w:rFonts w:ascii="Sylfaen" w:eastAsia="Times New Roman" w:hAnsi="Sylfaen" w:cs="Times New Roman"/>
          <w:i/>
          <w:sz w:val="24"/>
          <w:szCs w:val="24"/>
          <w:u w:val="single"/>
          <w:lang w:val="ka-GE"/>
        </w:rPr>
      </w:pPr>
      <w:r w:rsidRPr="00DC16DD">
        <w:rPr>
          <w:rFonts w:ascii="Times New Roman" w:eastAsia="Times New Roman" w:hAnsi="Times New Roman" w:cs="Times New Roman"/>
          <w:i/>
          <w:sz w:val="24"/>
          <w:szCs w:val="24"/>
          <w:u w:val="single"/>
          <w:lang w:val="ka-GE"/>
        </w:rPr>
        <w:t> </w:t>
      </w:r>
      <w:r w:rsidRPr="00DC16DD">
        <w:rPr>
          <w:rFonts w:ascii="Sylfaen" w:eastAsia="Times New Roman" w:hAnsi="Sylfaen" w:cs="Times New Roman"/>
          <w:i/>
          <w:sz w:val="24"/>
          <w:szCs w:val="24"/>
          <w:u w:val="single"/>
          <w:lang w:val="ka-GE"/>
        </w:rPr>
        <w:t>პასპორტის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ასლის</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დასკანერებული</w:t>
      </w:r>
      <w:r w:rsidRPr="00DC16DD">
        <w:rPr>
          <w:rFonts w:ascii="Times New Roman" w:eastAsia="Times New Roman" w:hAnsi="Times New Roman" w:cs="Times New Roman"/>
          <w:i/>
          <w:sz w:val="24"/>
          <w:szCs w:val="24"/>
          <w:u w:val="single"/>
          <w:lang w:val="ka-GE"/>
        </w:rPr>
        <w:t xml:space="preserve"> </w:t>
      </w:r>
      <w:r w:rsidRPr="00DC16DD">
        <w:rPr>
          <w:rFonts w:ascii="Sylfaen" w:eastAsia="Times New Roman" w:hAnsi="Sylfaen" w:cs="Times New Roman"/>
          <w:i/>
          <w:sz w:val="24"/>
          <w:szCs w:val="24"/>
          <w:u w:val="single"/>
          <w:lang w:val="ka-GE"/>
        </w:rPr>
        <w:t>ვერსია</w:t>
      </w:r>
      <w:r w:rsidRPr="00F63833">
        <w:rPr>
          <w:rFonts w:ascii="Sylfaen" w:eastAsia="Times New Roman" w:hAnsi="Sylfaen" w:cs="Times New Roman"/>
          <w:i/>
          <w:sz w:val="24"/>
          <w:szCs w:val="24"/>
          <w:u w:val="single"/>
          <w:lang w:val="ka-GE"/>
        </w:rPr>
        <w:t>“.</w:t>
      </w:r>
    </w:p>
    <w:p w:rsidR="00DC16DD" w:rsidRDefault="00DC16DD" w:rsidP="00DC16DD">
      <w:pPr>
        <w:spacing w:after="0" w:line="240" w:lineRule="auto"/>
        <w:jc w:val="both"/>
        <w:rPr>
          <w:rFonts w:ascii="Sylfaen" w:eastAsia="Times New Roman" w:hAnsi="Sylfaen" w:cs="Times New Roman"/>
          <w:b/>
          <w:sz w:val="24"/>
          <w:szCs w:val="24"/>
          <w:lang w:val="ka-GE"/>
        </w:rPr>
      </w:pPr>
      <w:r w:rsidRPr="00DC16DD">
        <w:rPr>
          <w:rFonts w:ascii="Sylfaen" w:eastAsia="Times New Roman" w:hAnsi="Sylfaen" w:cs="Times New Roman"/>
          <w:b/>
          <w:sz w:val="24"/>
          <w:szCs w:val="24"/>
          <w:lang w:val="ka-GE"/>
        </w:rPr>
        <w:t>იმავე დღეს სამინისტროდან გაიგზავნა შემდეგი შინაარსის პასუხი:</w:t>
      </w:r>
    </w:p>
    <w:p w:rsidR="00DC16DD" w:rsidRPr="00DC16DD" w:rsidRDefault="00DC16DD" w:rsidP="00DC16DD">
      <w:pPr>
        <w:spacing w:after="0" w:line="240" w:lineRule="auto"/>
        <w:jc w:val="both"/>
        <w:rPr>
          <w:rFonts w:ascii="Times New Roman" w:eastAsia="Times New Roman" w:hAnsi="Times New Roman" w:cs="Times New Roman"/>
          <w:i/>
          <w:sz w:val="24"/>
          <w:szCs w:val="24"/>
          <w:u w:val="single"/>
          <w:lang w:val="ka-GE"/>
        </w:rPr>
      </w:pPr>
      <w:r w:rsidRPr="00F63833">
        <w:rPr>
          <w:rFonts w:ascii="Sylfaen" w:eastAsia="Times New Roman" w:hAnsi="Sylfaen" w:cs="Times New Roman"/>
          <w:i/>
          <w:sz w:val="24"/>
          <w:szCs w:val="24"/>
          <w:u w:val="single"/>
          <w:lang w:val="ka-GE"/>
        </w:rPr>
        <w:t>„</w:t>
      </w:r>
      <w:r w:rsidRPr="00DC16DD">
        <w:rPr>
          <w:rFonts w:ascii="Sylfaen" w:eastAsia="Times New Roman" w:hAnsi="Sylfaen" w:cs="Times New Roman"/>
          <w:i/>
          <w:sz w:val="24"/>
          <w:szCs w:val="24"/>
          <w:u w:val="single"/>
          <w:lang w:val="ka-GE"/>
        </w:rPr>
        <w:t>მოგესალმებით,</w:t>
      </w:r>
    </w:p>
    <w:p w:rsidR="00DC16DD" w:rsidRPr="00DC16DD" w:rsidRDefault="00DC16DD" w:rsidP="00DC16DD">
      <w:pPr>
        <w:spacing w:after="0" w:line="240" w:lineRule="auto"/>
        <w:jc w:val="both"/>
        <w:rPr>
          <w:rFonts w:ascii="Times New Roman" w:eastAsia="Times New Roman" w:hAnsi="Times New Roman" w:cs="Times New Roman"/>
          <w:i/>
          <w:sz w:val="24"/>
          <w:szCs w:val="24"/>
          <w:u w:val="single"/>
          <w:lang w:val="ka-GE"/>
        </w:rPr>
      </w:pPr>
      <w:r w:rsidRPr="00DC16DD">
        <w:rPr>
          <w:rFonts w:ascii="Sylfaen" w:eastAsia="Times New Roman" w:hAnsi="Sylfaen" w:cs="Times New Roman"/>
          <w:i/>
          <w:sz w:val="24"/>
          <w:szCs w:val="24"/>
          <w:u w:val="single"/>
          <w:lang w:val="ka-GE"/>
        </w:rPr>
        <w:t> გიდასტურებთ, რომ ოკუპ. ტერიტორიაზე მცხოვრები აიდა ბობუა არ არის საქართველოს მოქალაქე. 2017 წელს (დღევანდელი მდგომარეობით  28.12.2017) არ უსარგებლია რეფერალური პროგრამის დაფინანსებით. პაციენტის სამედიცინო მომსახურების დაფინანსების საკითხი შესაბამისი დოკუმენტაციის წარმოდგენის შემდეგ განიხილება რეფერალურ პროგრამაზე ლიმიტის ფარგლებში საქართველოს შრომის, ჯანმრთელობისა და სოციალური დაცვის მინისტრის 2017 წლის 6 თებერვლის N01-34/ო ბრძანების შესაბამისად (გაეცანით: დანართი N2  კომისიის მუშაობის  ზოგადი პრინციპები, შეზღუდვები, პრიორიტეტები და დაფინანსების მოცულობა, მუხლი N4 დროებით ოკუპირებულ ტერიტორიაზე მცხოვრებ პირთა „რეფერალური მომსახურების სახელმწიფო პროგრამის“ ფარგლებში  დახმარების გაწევის პრინციპები</w:t>
      </w:r>
      <w:r w:rsidRPr="00F63833">
        <w:rPr>
          <w:rFonts w:ascii="Sylfaen" w:eastAsia="Times New Roman" w:hAnsi="Sylfaen" w:cs="Times New Roman"/>
          <w:i/>
          <w:sz w:val="24"/>
          <w:szCs w:val="24"/>
          <w:u w:val="single"/>
          <w:lang w:val="ka-GE"/>
        </w:rPr>
        <w:t>“</w:t>
      </w:r>
      <w:r w:rsidRPr="00DC16DD">
        <w:rPr>
          <w:rFonts w:ascii="Sylfaen" w:eastAsia="Times New Roman" w:hAnsi="Sylfaen" w:cs="Times New Roman"/>
          <w:i/>
          <w:sz w:val="24"/>
          <w:szCs w:val="24"/>
          <w:u w:val="single"/>
          <w:lang w:val="ka-GE"/>
        </w:rPr>
        <w:t>.</w:t>
      </w:r>
    </w:p>
    <w:p w:rsidR="000F30E0" w:rsidRDefault="000F30E0" w:rsidP="00A11B80">
      <w:pPr>
        <w:spacing w:after="0" w:line="276" w:lineRule="auto"/>
        <w:jc w:val="both"/>
        <w:rPr>
          <w:rFonts w:ascii="Sylfaen" w:eastAsia="Times New Roman" w:hAnsi="Sylfaen" w:cs="Calibri"/>
          <w:b/>
          <w:color w:val="000000"/>
          <w:sz w:val="28"/>
          <w:szCs w:val="28"/>
          <w:lang w:val="ka-GE"/>
        </w:rPr>
      </w:pPr>
    </w:p>
    <w:p w:rsidR="0068461E" w:rsidRPr="00A11B80" w:rsidRDefault="0068461E" w:rsidP="00A11B80">
      <w:pPr>
        <w:spacing w:after="0" w:line="276" w:lineRule="auto"/>
        <w:jc w:val="both"/>
        <w:rPr>
          <w:rFonts w:ascii="Sylfaen" w:eastAsia="Times New Roman" w:hAnsi="Sylfaen" w:cs="Calibri"/>
          <w:b/>
          <w:color w:val="000000"/>
          <w:sz w:val="28"/>
          <w:szCs w:val="28"/>
          <w:lang w:val="ka-GE"/>
        </w:rPr>
      </w:pPr>
      <w:r w:rsidRPr="00A11B80">
        <w:rPr>
          <w:rFonts w:ascii="Sylfaen" w:eastAsia="Times New Roman" w:hAnsi="Sylfaen" w:cs="Calibri"/>
          <w:b/>
          <w:color w:val="000000"/>
          <w:sz w:val="28"/>
          <w:szCs w:val="28"/>
          <w:lang w:val="ka-GE"/>
        </w:rPr>
        <w:lastRenderedPageBreak/>
        <w:t>2018 წელი</w:t>
      </w:r>
    </w:p>
    <w:p w:rsidR="00426BCE" w:rsidRPr="00E22556" w:rsidRDefault="0068461E" w:rsidP="00426BCE">
      <w:pPr>
        <w:spacing w:after="0" w:line="276" w:lineRule="auto"/>
        <w:jc w:val="both"/>
        <w:rPr>
          <w:rFonts w:ascii="Times New Roman" w:eastAsia="Times New Roman" w:hAnsi="Times New Roman" w:cs="Times New Roman"/>
          <w:sz w:val="24"/>
          <w:szCs w:val="24"/>
          <w:lang w:val="ka-GE"/>
        </w:rPr>
      </w:pPr>
      <w:r w:rsidRPr="0068461E">
        <w:rPr>
          <w:rFonts w:ascii="Sylfaen" w:hAnsi="Sylfaen"/>
          <w:b/>
          <w:color w:val="282828"/>
          <w:sz w:val="24"/>
          <w:szCs w:val="24"/>
          <w:lang w:val="ka-GE"/>
        </w:rPr>
        <w:t>22 იანვარი</w:t>
      </w:r>
      <w:r>
        <w:rPr>
          <w:rFonts w:ascii="Sylfaen" w:hAnsi="Sylfaen"/>
          <w:color w:val="282828"/>
          <w:sz w:val="24"/>
          <w:szCs w:val="24"/>
          <w:lang w:val="ka-GE"/>
        </w:rPr>
        <w:t xml:space="preserve"> - </w:t>
      </w:r>
      <w:r>
        <w:rPr>
          <w:rFonts w:ascii="Sylfaen" w:eastAsia="Times New Roman" w:hAnsi="Sylfaen" w:cs="Calibri"/>
          <w:color w:val="000000"/>
          <w:sz w:val="24"/>
          <w:szCs w:val="24"/>
          <w:lang w:val="ka-GE"/>
        </w:rPr>
        <w:t xml:space="preserve">შპს აკად. ო.ღუდუშაურის სახელობის ეროვნული სამედიცინო ცენტრის მიერ გაიცა ანგარიშ-ფაქტურა N145 თანხაზე </w:t>
      </w:r>
      <w:r w:rsidRPr="0068461E">
        <w:rPr>
          <w:rFonts w:ascii="Sylfaen" w:eastAsia="Times New Roman" w:hAnsi="Sylfaen" w:cs="Calibri"/>
          <w:b/>
          <w:color w:val="000000"/>
          <w:sz w:val="24"/>
          <w:szCs w:val="24"/>
          <w:lang w:val="ka-GE"/>
        </w:rPr>
        <w:t>33 750</w:t>
      </w:r>
      <w:r w:rsidR="001D086D">
        <w:rPr>
          <w:rFonts w:ascii="Sylfaen" w:eastAsia="Times New Roman" w:hAnsi="Sylfaen" w:cs="Calibri"/>
          <w:color w:val="000000"/>
          <w:sz w:val="24"/>
          <w:szCs w:val="24"/>
          <w:lang w:val="ka-GE"/>
        </w:rPr>
        <w:t xml:space="preserve"> ლარი, საიდანაც </w:t>
      </w:r>
      <w:r w:rsidR="001D086D" w:rsidRPr="00A428B7">
        <w:rPr>
          <w:rFonts w:ascii="Sylfaen" w:eastAsia="Times New Roman" w:hAnsi="Sylfaen" w:cs="Calibri"/>
          <w:b/>
          <w:color w:val="000000"/>
          <w:sz w:val="24"/>
          <w:szCs w:val="24"/>
          <w:lang w:val="ka-GE"/>
        </w:rPr>
        <w:t>15 000</w:t>
      </w:r>
      <w:r w:rsidR="001D086D">
        <w:rPr>
          <w:rFonts w:ascii="Sylfaen" w:eastAsia="Times New Roman" w:hAnsi="Sylfaen" w:cs="Calibri"/>
          <w:color w:val="000000"/>
          <w:sz w:val="24"/>
          <w:szCs w:val="24"/>
          <w:lang w:val="ka-GE"/>
        </w:rPr>
        <w:t xml:space="preserve"> ლარის გადამხდელად ფიქსირდება სამინისტრო, ხოლო </w:t>
      </w:r>
      <w:r w:rsidR="00A428B7" w:rsidRPr="00A428B7">
        <w:rPr>
          <w:rFonts w:ascii="Sylfaen" w:eastAsia="Times New Roman" w:hAnsi="Sylfaen" w:cs="Calibri"/>
          <w:b/>
          <w:color w:val="000000"/>
          <w:sz w:val="24"/>
          <w:szCs w:val="24"/>
          <w:lang w:val="ka-GE"/>
        </w:rPr>
        <w:t>18 750</w:t>
      </w:r>
      <w:r w:rsidR="00A428B7">
        <w:rPr>
          <w:rFonts w:ascii="Sylfaen" w:eastAsia="Times New Roman" w:hAnsi="Sylfaen" w:cs="Calibri"/>
          <w:color w:val="000000"/>
          <w:sz w:val="24"/>
          <w:szCs w:val="24"/>
          <w:lang w:val="ka-GE"/>
        </w:rPr>
        <w:t xml:space="preserve"> ლარის გადამხდელად - პაციენტი;</w:t>
      </w:r>
      <w:r w:rsidR="00426BCE">
        <w:rPr>
          <w:rFonts w:ascii="Sylfaen" w:eastAsia="Times New Roman" w:hAnsi="Sylfaen" w:cs="Calibri"/>
          <w:color w:val="000000"/>
          <w:sz w:val="24"/>
          <w:szCs w:val="24"/>
          <w:lang w:val="ka-GE"/>
        </w:rPr>
        <w:t xml:space="preserve"> </w:t>
      </w:r>
      <w:r w:rsidR="00426BCE" w:rsidRPr="00E22556">
        <w:rPr>
          <w:rFonts w:ascii="Sylfaen" w:eastAsia="Times New Roman" w:hAnsi="Sylfaen" w:cs="Calibri"/>
          <w:sz w:val="24"/>
          <w:szCs w:val="24"/>
          <w:lang w:val="ka-GE"/>
        </w:rPr>
        <w:t xml:space="preserve"> აღნიშნული კალკულაცია შედგა კავშირი თანადგომის დირექტორის </w:t>
      </w:r>
      <w:r w:rsidR="00426BCE" w:rsidRPr="00426BCE">
        <w:rPr>
          <w:rFonts w:ascii="Sylfaen" w:eastAsia="Times New Roman" w:hAnsi="Sylfaen" w:cs="Calibri"/>
          <w:b/>
          <w:sz w:val="24"/>
          <w:szCs w:val="24"/>
          <w:lang w:val="ka-GE"/>
        </w:rPr>
        <w:t>მაიკო ბარათაშვილის</w:t>
      </w:r>
      <w:r w:rsidR="00426BCE" w:rsidRPr="00E22556">
        <w:rPr>
          <w:rFonts w:ascii="Sylfaen" w:eastAsia="Times New Roman" w:hAnsi="Sylfaen" w:cs="Calibri"/>
          <w:sz w:val="24"/>
          <w:szCs w:val="24"/>
          <w:lang w:val="ka-GE"/>
        </w:rPr>
        <w:t xml:space="preserve"> მოთხოვნით, შესაბამისად, გაეგზავნა მ</w:t>
      </w:r>
      <w:r w:rsidR="00426BCE">
        <w:rPr>
          <w:rFonts w:ascii="Sylfaen" w:eastAsia="Times New Roman" w:hAnsi="Sylfaen" w:cs="Calibri"/>
          <w:sz w:val="24"/>
          <w:szCs w:val="24"/>
          <w:lang w:val="ka-GE"/>
        </w:rPr>
        <w:t>ასვე იოსებ ბრეგვაძის ხელმოწერით;</w:t>
      </w:r>
    </w:p>
    <w:p w:rsidR="00A11B80" w:rsidRPr="00A11B80" w:rsidRDefault="0068461E" w:rsidP="006E266E">
      <w:pPr>
        <w:spacing w:after="0" w:line="276" w:lineRule="auto"/>
        <w:jc w:val="both"/>
        <w:rPr>
          <w:rFonts w:ascii="Sylfaen" w:eastAsia="Times New Roman" w:hAnsi="Sylfaen" w:cs="Sylfaen"/>
          <w:sz w:val="24"/>
          <w:szCs w:val="24"/>
          <w:lang w:val="ka-GE"/>
        </w:rPr>
      </w:pPr>
      <w:r w:rsidRPr="0068461E">
        <w:rPr>
          <w:rFonts w:ascii="Sylfaen" w:eastAsia="Times New Roman" w:hAnsi="Sylfaen" w:cs="Calibri"/>
          <w:b/>
          <w:color w:val="000000"/>
          <w:sz w:val="24"/>
          <w:szCs w:val="24"/>
          <w:lang w:val="ka-GE"/>
        </w:rPr>
        <w:t xml:space="preserve">26 იანვარი </w:t>
      </w:r>
      <w:r>
        <w:rPr>
          <w:rFonts w:ascii="Sylfaen" w:eastAsia="Times New Roman" w:hAnsi="Sylfaen" w:cs="Calibri"/>
          <w:b/>
          <w:color w:val="000000"/>
          <w:sz w:val="24"/>
          <w:szCs w:val="24"/>
          <w:lang w:val="ka-GE"/>
        </w:rPr>
        <w:t xml:space="preserve">- </w:t>
      </w:r>
      <w:r w:rsidRPr="00A11B80">
        <w:rPr>
          <w:rFonts w:ascii="Sylfaen" w:eastAsia="Times New Roman" w:hAnsi="Sylfaen" w:cs="Calibri"/>
          <w:color w:val="000000"/>
          <w:sz w:val="24"/>
          <w:szCs w:val="24"/>
          <w:lang w:val="ka-GE"/>
        </w:rPr>
        <w:t>შერიგებისა და სამოქალაქო თანასწორობის</w:t>
      </w:r>
      <w:r w:rsidRPr="00A11B80">
        <w:rPr>
          <w:rFonts w:ascii="Sylfaen" w:eastAsia="Times New Roman" w:hAnsi="Sylfaen" w:cs="Calibri"/>
          <w:b/>
          <w:color w:val="000000"/>
          <w:sz w:val="24"/>
          <w:szCs w:val="24"/>
          <w:lang w:val="ka-GE"/>
        </w:rPr>
        <w:t xml:space="preserve"> </w:t>
      </w:r>
      <w:r w:rsidRPr="00A11B80">
        <w:rPr>
          <w:rFonts w:ascii="Sylfaen" w:eastAsia="Times New Roman" w:hAnsi="Sylfaen" w:cs="Calibri"/>
          <w:color w:val="000000"/>
          <w:sz w:val="24"/>
          <w:szCs w:val="24"/>
          <w:lang w:val="ka-GE"/>
        </w:rPr>
        <w:t xml:space="preserve">საკითხებში საქართველოს სახელმწიფო </w:t>
      </w:r>
      <w:r w:rsidR="00A11B80" w:rsidRPr="00A11B80">
        <w:rPr>
          <w:rFonts w:ascii="Sylfaen" w:eastAsia="Times New Roman" w:hAnsi="Sylfaen" w:cs="Calibri"/>
          <w:color w:val="000000"/>
          <w:sz w:val="24"/>
          <w:szCs w:val="24"/>
          <w:lang w:val="ka-GE"/>
        </w:rPr>
        <w:t xml:space="preserve">მინისტრის აპარატიდან შემოდის აფხაზეთის ა/რ, </w:t>
      </w:r>
      <w:r w:rsidR="00A11B80" w:rsidRPr="00A11B80">
        <w:rPr>
          <w:rFonts w:ascii="Sylfaen" w:eastAsia="Times New Roman" w:hAnsi="Sylfaen" w:cs="Sylfaen"/>
          <w:sz w:val="24"/>
          <w:szCs w:val="24"/>
          <w:lang w:val="ka-GE"/>
        </w:rPr>
        <w:t>ყოფილი სამხრეთ ოსეთის ა</w:t>
      </w:r>
      <w:r w:rsidR="00A11B80" w:rsidRPr="00A11B80">
        <w:rPr>
          <w:rFonts w:ascii="Arial" w:eastAsia="Times New Roman" w:hAnsi="Arial" w:cs="Arial"/>
          <w:sz w:val="24"/>
          <w:szCs w:val="24"/>
          <w:lang w:val="ka-GE"/>
        </w:rPr>
        <w:t>/</w:t>
      </w:r>
      <w:r w:rsidR="00A11B80" w:rsidRPr="00A11B80">
        <w:rPr>
          <w:rFonts w:ascii="Sylfaen" w:eastAsia="Times New Roman" w:hAnsi="Sylfaen" w:cs="Sylfaen"/>
          <w:sz w:val="24"/>
          <w:szCs w:val="24"/>
          <w:lang w:val="ka-GE"/>
        </w:rPr>
        <w:t xml:space="preserve">ოლქის საკითხთა და სამოქალაქო ინტეგრაციის დეპარტამენტის უფროსის </w:t>
      </w:r>
      <w:r w:rsidRPr="00A11B80">
        <w:rPr>
          <w:rFonts w:ascii="Sylfaen" w:eastAsia="Times New Roman" w:hAnsi="Sylfaen" w:cs="Calibri"/>
          <w:color w:val="000000"/>
          <w:sz w:val="24"/>
          <w:szCs w:val="24"/>
          <w:lang w:val="ka-GE"/>
        </w:rPr>
        <w:t>ზურაბ ზვიადაძის</w:t>
      </w:r>
      <w:r w:rsidR="00A11B80" w:rsidRPr="00A11B80">
        <w:rPr>
          <w:rFonts w:ascii="Sylfaen" w:eastAsia="Times New Roman" w:hAnsi="Sylfaen" w:cs="Calibri"/>
          <w:color w:val="000000"/>
          <w:sz w:val="24"/>
          <w:szCs w:val="24"/>
          <w:lang w:val="ka-GE"/>
        </w:rPr>
        <w:t xml:space="preserve"> წერილი</w:t>
      </w:r>
      <w:r w:rsidR="00A11B80">
        <w:rPr>
          <w:rFonts w:ascii="Sylfaen" w:eastAsia="Times New Roman" w:hAnsi="Sylfaen" w:cs="Calibri"/>
          <w:color w:val="000000"/>
          <w:sz w:val="24"/>
          <w:szCs w:val="24"/>
          <w:lang w:val="ka-GE"/>
        </w:rPr>
        <w:t xml:space="preserve">, სადაც მითითებულია, რომ  </w:t>
      </w:r>
      <w:r w:rsidR="00A11B80" w:rsidRPr="00A11B80">
        <w:rPr>
          <w:rFonts w:ascii="Sylfaen" w:eastAsia="Times New Roman" w:hAnsi="Sylfaen" w:cs="Sylfaen"/>
          <w:sz w:val="24"/>
          <w:szCs w:val="24"/>
          <w:lang w:val="ka-GE"/>
        </w:rPr>
        <w:t xml:space="preserve">ზურაბ დანელიას სახელობის კავშირი </w:t>
      </w:r>
      <w:r w:rsidR="00A11B80">
        <w:rPr>
          <w:rFonts w:ascii="Sylfaen" w:eastAsia="Times New Roman" w:hAnsi="Sylfaen" w:cs="Sylfaen"/>
          <w:sz w:val="24"/>
          <w:szCs w:val="24"/>
          <w:lang w:val="ka-GE"/>
        </w:rPr>
        <w:t>„</w:t>
      </w:r>
      <w:r w:rsidR="00A11B80" w:rsidRPr="00A11B80">
        <w:rPr>
          <w:rFonts w:ascii="Sylfaen" w:eastAsia="Times New Roman" w:hAnsi="Sylfaen" w:cs="Sylfaen"/>
          <w:sz w:val="24"/>
          <w:szCs w:val="24"/>
          <w:lang w:val="ka-GE"/>
        </w:rPr>
        <w:t>თანადგომ</w:t>
      </w:r>
      <w:r w:rsidR="00A11B80">
        <w:rPr>
          <w:rFonts w:ascii="Sylfaen" w:eastAsia="Times New Roman" w:hAnsi="Sylfaen" w:cs="Sylfaen"/>
          <w:sz w:val="24"/>
          <w:szCs w:val="24"/>
          <w:lang w:val="ka-GE"/>
        </w:rPr>
        <w:t>ა“</w:t>
      </w:r>
      <w:r w:rsidR="00233B4C">
        <w:rPr>
          <w:rFonts w:ascii="Sylfaen" w:eastAsia="Times New Roman" w:hAnsi="Sylfaen" w:cs="Sylfaen"/>
          <w:sz w:val="24"/>
          <w:szCs w:val="24"/>
          <w:lang w:val="ka-GE"/>
        </w:rPr>
        <w:t xml:space="preserve"> </w:t>
      </w:r>
      <w:r w:rsidR="00A11B80" w:rsidRPr="00A11B80">
        <w:rPr>
          <w:rFonts w:ascii="Sylfaen" w:eastAsia="Times New Roman" w:hAnsi="Sylfaen" w:cs="Sylfaen"/>
          <w:sz w:val="24"/>
          <w:szCs w:val="24"/>
          <w:lang w:val="ka-GE"/>
        </w:rPr>
        <w:t>შუამდგომლობ</w:t>
      </w:r>
      <w:r w:rsidR="00A11B80">
        <w:rPr>
          <w:rFonts w:ascii="Sylfaen" w:eastAsia="Times New Roman" w:hAnsi="Sylfaen" w:cs="Sylfaen"/>
          <w:sz w:val="24"/>
          <w:szCs w:val="24"/>
          <w:lang w:val="ka-GE"/>
        </w:rPr>
        <w:t>ა</w:t>
      </w:r>
      <w:r w:rsidR="00A11B80" w:rsidRPr="00A11B80">
        <w:rPr>
          <w:rFonts w:ascii="Sylfaen" w:eastAsia="Times New Roman" w:hAnsi="Sylfaen" w:cs="Sylfaen"/>
          <w:sz w:val="24"/>
          <w:szCs w:val="24"/>
          <w:lang w:val="ka-GE"/>
        </w:rPr>
        <w:t xml:space="preserve">ს </w:t>
      </w:r>
      <w:r w:rsidR="00A11B80">
        <w:rPr>
          <w:rFonts w:ascii="Sylfaen" w:eastAsia="Times New Roman" w:hAnsi="Sylfaen" w:cs="Sylfaen"/>
          <w:sz w:val="24"/>
          <w:szCs w:val="24"/>
          <w:lang w:val="ka-GE"/>
        </w:rPr>
        <w:t>უ</w:t>
      </w:r>
      <w:r w:rsidR="00A11B80" w:rsidRPr="00A11B80">
        <w:rPr>
          <w:rFonts w:ascii="Sylfaen" w:eastAsia="Times New Roman" w:hAnsi="Sylfaen" w:cs="Sylfaen"/>
          <w:sz w:val="24"/>
          <w:szCs w:val="24"/>
          <w:lang w:val="ka-GE"/>
        </w:rPr>
        <w:t xml:space="preserve">წევს </w:t>
      </w:r>
      <w:r w:rsidR="00A11B80">
        <w:rPr>
          <w:rFonts w:ascii="Sylfaen" w:eastAsia="Times New Roman" w:hAnsi="Sylfaen" w:cs="Sylfaen"/>
          <w:sz w:val="24"/>
          <w:szCs w:val="24"/>
          <w:lang w:val="ka-GE"/>
        </w:rPr>
        <w:t>აიდა ბობუას</w:t>
      </w:r>
      <w:r w:rsidR="00A11B80" w:rsidRPr="00A11B80">
        <w:rPr>
          <w:rFonts w:ascii="Arial" w:eastAsia="Times New Roman" w:hAnsi="Arial" w:cs="Arial"/>
          <w:sz w:val="24"/>
          <w:szCs w:val="24"/>
          <w:lang w:val="ka-GE"/>
        </w:rPr>
        <w:t>,</w:t>
      </w:r>
      <w:r w:rsidR="00A11B80">
        <w:rPr>
          <w:rFonts w:ascii="Sylfaen" w:eastAsia="Times New Roman" w:hAnsi="Sylfaen" w:cs="Arial"/>
          <w:sz w:val="24"/>
          <w:szCs w:val="24"/>
          <w:lang w:val="ka-GE"/>
        </w:rPr>
        <w:t xml:space="preserve"> </w:t>
      </w:r>
      <w:r w:rsidR="00A11B80" w:rsidRPr="00A11B80">
        <w:rPr>
          <w:rFonts w:ascii="Sylfaen" w:eastAsia="Times New Roman" w:hAnsi="Sylfaen" w:cs="Sylfaen"/>
          <w:sz w:val="24"/>
          <w:szCs w:val="24"/>
          <w:lang w:val="ka-GE"/>
        </w:rPr>
        <w:t>რომელ</w:t>
      </w:r>
      <w:r w:rsidR="00A11B80">
        <w:rPr>
          <w:rFonts w:ascii="Sylfaen" w:eastAsia="Times New Roman" w:hAnsi="Sylfaen" w:cs="Sylfaen"/>
          <w:sz w:val="24"/>
          <w:szCs w:val="24"/>
          <w:lang w:val="ka-GE"/>
        </w:rPr>
        <w:t>საც</w:t>
      </w:r>
      <w:r w:rsidR="00A11B80" w:rsidRPr="00A11B80">
        <w:rPr>
          <w:rFonts w:ascii="Sylfaen" w:eastAsia="Times New Roman" w:hAnsi="Sylfaen" w:cs="Sylfaen"/>
          <w:sz w:val="24"/>
          <w:szCs w:val="24"/>
          <w:lang w:val="ka-GE"/>
        </w:rPr>
        <w:t xml:space="preserve"> </w:t>
      </w:r>
      <w:r w:rsidR="00A11B80">
        <w:rPr>
          <w:rFonts w:ascii="Sylfaen" w:eastAsia="Times New Roman" w:hAnsi="Sylfaen" w:cs="Sylfaen"/>
          <w:sz w:val="24"/>
          <w:szCs w:val="24"/>
          <w:lang w:val="ka-GE"/>
        </w:rPr>
        <w:t xml:space="preserve">ესაჭიროება </w:t>
      </w:r>
      <w:r w:rsidR="00A11B80" w:rsidRPr="00A11B80">
        <w:rPr>
          <w:rFonts w:ascii="Sylfaen" w:eastAsia="Times New Roman" w:hAnsi="Sylfaen" w:cs="Sylfaen"/>
          <w:sz w:val="24"/>
          <w:szCs w:val="24"/>
          <w:lang w:val="ka-GE"/>
        </w:rPr>
        <w:t>გადაუდებელი</w:t>
      </w:r>
      <w:r w:rsidR="00A11B80">
        <w:rPr>
          <w:rFonts w:ascii="Sylfaen" w:eastAsia="Times New Roman" w:hAnsi="Sylfaen" w:cs="Sylfaen"/>
          <w:sz w:val="24"/>
          <w:szCs w:val="24"/>
          <w:lang w:val="ka-GE"/>
        </w:rPr>
        <w:t xml:space="preserve"> </w:t>
      </w:r>
      <w:r w:rsidR="00A11B80" w:rsidRPr="00A11B80">
        <w:rPr>
          <w:rFonts w:ascii="Sylfaen" w:eastAsia="Times New Roman" w:hAnsi="Sylfaen" w:cs="Sylfaen"/>
          <w:sz w:val="24"/>
          <w:szCs w:val="24"/>
          <w:lang w:val="ka-GE"/>
        </w:rPr>
        <w:t>მკურნალობ</w:t>
      </w:r>
      <w:r w:rsidR="00A11B80">
        <w:rPr>
          <w:rFonts w:ascii="Sylfaen" w:eastAsia="Times New Roman" w:hAnsi="Sylfaen" w:cs="Sylfaen"/>
          <w:sz w:val="24"/>
          <w:szCs w:val="24"/>
          <w:lang w:val="ka-GE"/>
        </w:rPr>
        <w:t>ა და ითხოვს კომისიამ გ</w:t>
      </w:r>
      <w:r w:rsidR="00A11B80" w:rsidRPr="00A11B80">
        <w:rPr>
          <w:rFonts w:ascii="Sylfaen" w:eastAsia="Times New Roman" w:hAnsi="Sylfaen" w:cs="Sylfaen"/>
          <w:sz w:val="24"/>
          <w:szCs w:val="24"/>
          <w:lang w:val="ka-GE"/>
        </w:rPr>
        <w:t>ანიხილო</w:t>
      </w:r>
      <w:r w:rsidR="00A11B80">
        <w:rPr>
          <w:rFonts w:ascii="Sylfaen" w:eastAsia="Times New Roman" w:hAnsi="Sylfaen" w:cs="Sylfaen"/>
          <w:sz w:val="24"/>
          <w:szCs w:val="24"/>
          <w:lang w:val="ka-GE"/>
        </w:rPr>
        <w:t>ს ა</w:t>
      </w:r>
      <w:r w:rsidR="00A11B80" w:rsidRPr="00A11B80">
        <w:rPr>
          <w:rFonts w:ascii="Sylfaen" w:eastAsia="Times New Roman" w:hAnsi="Sylfaen" w:cs="Sylfaen"/>
          <w:sz w:val="24"/>
          <w:szCs w:val="24"/>
          <w:lang w:val="ka-GE"/>
        </w:rPr>
        <w:t>ღნიშნული</w:t>
      </w:r>
      <w:r w:rsidR="00A11B80">
        <w:rPr>
          <w:rFonts w:ascii="Sylfaen" w:eastAsia="Times New Roman" w:hAnsi="Sylfaen" w:cs="Sylfaen"/>
          <w:sz w:val="24"/>
          <w:szCs w:val="24"/>
          <w:lang w:val="ka-GE"/>
        </w:rPr>
        <w:t xml:space="preserve"> </w:t>
      </w:r>
      <w:r w:rsidR="00A11B80" w:rsidRPr="00A11B80">
        <w:rPr>
          <w:rFonts w:ascii="Sylfaen" w:eastAsia="Times New Roman" w:hAnsi="Sylfaen" w:cs="Sylfaen"/>
          <w:sz w:val="24"/>
          <w:szCs w:val="24"/>
          <w:lang w:val="ka-GE"/>
        </w:rPr>
        <w:t>საკითხი</w:t>
      </w:r>
      <w:r w:rsidR="00A11B80">
        <w:rPr>
          <w:rFonts w:ascii="Sylfaen" w:eastAsia="Times New Roman" w:hAnsi="Sylfaen" w:cs="Sylfaen"/>
          <w:sz w:val="24"/>
          <w:szCs w:val="24"/>
          <w:lang w:val="ka-GE"/>
        </w:rPr>
        <w:t xml:space="preserve"> </w:t>
      </w:r>
      <w:r w:rsidR="00A11B80" w:rsidRPr="00A11B80">
        <w:rPr>
          <w:rFonts w:ascii="Sylfaen" w:eastAsia="Times New Roman" w:hAnsi="Sylfaen" w:cs="Sylfaen"/>
          <w:sz w:val="24"/>
          <w:szCs w:val="24"/>
          <w:lang w:val="ka-GE"/>
        </w:rPr>
        <w:t>და</w:t>
      </w:r>
      <w:r w:rsidR="00A11B80">
        <w:rPr>
          <w:rFonts w:ascii="Sylfaen" w:eastAsia="Times New Roman" w:hAnsi="Sylfaen" w:cs="Sylfaen"/>
          <w:sz w:val="24"/>
          <w:szCs w:val="24"/>
          <w:lang w:val="ka-GE"/>
        </w:rPr>
        <w:t xml:space="preserve"> </w:t>
      </w:r>
      <w:r w:rsidR="00A11B80" w:rsidRPr="00A11B80">
        <w:rPr>
          <w:rFonts w:ascii="Sylfaen" w:eastAsia="Times New Roman" w:hAnsi="Sylfaen" w:cs="Sylfaen"/>
          <w:sz w:val="24"/>
          <w:szCs w:val="24"/>
          <w:lang w:val="ka-GE"/>
        </w:rPr>
        <w:t>შესაძლებლობის</w:t>
      </w:r>
      <w:r w:rsidR="00A11B80">
        <w:rPr>
          <w:rFonts w:ascii="Sylfaen" w:eastAsia="Times New Roman" w:hAnsi="Sylfaen" w:cs="Sylfaen"/>
          <w:sz w:val="24"/>
          <w:szCs w:val="24"/>
          <w:lang w:val="ka-GE"/>
        </w:rPr>
        <w:t xml:space="preserve"> </w:t>
      </w:r>
      <w:r w:rsidR="00A11B80" w:rsidRPr="00A11B80">
        <w:rPr>
          <w:rFonts w:ascii="Sylfaen" w:eastAsia="Times New Roman" w:hAnsi="Sylfaen" w:cs="Sylfaen"/>
          <w:sz w:val="24"/>
          <w:szCs w:val="24"/>
          <w:lang w:val="ka-GE"/>
        </w:rPr>
        <w:t>ფარგლებში</w:t>
      </w:r>
      <w:r w:rsidR="00A11B80">
        <w:rPr>
          <w:rFonts w:ascii="Sylfaen" w:eastAsia="Times New Roman" w:hAnsi="Sylfaen" w:cs="Sylfaen"/>
          <w:sz w:val="24"/>
          <w:szCs w:val="24"/>
          <w:lang w:val="ka-GE"/>
        </w:rPr>
        <w:t xml:space="preserve"> </w:t>
      </w:r>
      <w:r w:rsidR="00A11B80" w:rsidRPr="00A11B80">
        <w:rPr>
          <w:rFonts w:ascii="Sylfaen" w:eastAsia="Times New Roman" w:hAnsi="Sylfaen" w:cs="Sylfaen"/>
          <w:sz w:val="24"/>
          <w:szCs w:val="24"/>
          <w:lang w:val="ka-GE"/>
        </w:rPr>
        <w:t>გაუწიო</w:t>
      </w:r>
      <w:r w:rsidR="00A11B80">
        <w:rPr>
          <w:rFonts w:ascii="Sylfaen" w:eastAsia="Times New Roman" w:hAnsi="Sylfaen" w:cs="Sylfaen"/>
          <w:sz w:val="24"/>
          <w:szCs w:val="24"/>
          <w:lang w:val="ka-GE"/>
        </w:rPr>
        <w:t xml:space="preserve">ს </w:t>
      </w:r>
      <w:r w:rsidR="00A11B80" w:rsidRPr="00A11B80">
        <w:rPr>
          <w:rFonts w:ascii="Sylfaen" w:eastAsia="Times New Roman" w:hAnsi="Sylfaen" w:cs="Sylfaen"/>
          <w:sz w:val="24"/>
          <w:szCs w:val="24"/>
          <w:lang w:val="ka-GE"/>
        </w:rPr>
        <w:t>დახმარება</w:t>
      </w:r>
      <w:r w:rsidR="00A11B80" w:rsidRPr="00A11B80">
        <w:rPr>
          <w:rFonts w:ascii="Arial" w:eastAsia="Times New Roman" w:hAnsi="Arial" w:cs="Arial"/>
          <w:sz w:val="24"/>
          <w:szCs w:val="24"/>
          <w:lang w:val="ka-GE"/>
        </w:rPr>
        <w:t>.</w:t>
      </w:r>
      <w:r w:rsidR="00A11B80">
        <w:rPr>
          <w:rFonts w:ascii="Sylfaen" w:eastAsia="Times New Roman" w:hAnsi="Sylfaen" w:cs="Arial"/>
          <w:sz w:val="24"/>
          <w:szCs w:val="24"/>
          <w:lang w:val="ka-GE"/>
        </w:rPr>
        <w:t xml:space="preserve"> დანართად წარმოდგენილია 22 იანვარს </w:t>
      </w:r>
      <w:r w:rsidR="00A11B80">
        <w:rPr>
          <w:rFonts w:ascii="Sylfaen" w:eastAsia="Times New Roman" w:hAnsi="Sylfaen" w:cs="Calibri"/>
          <w:color w:val="000000"/>
          <w:sz w:val="24"/>
          <w:szCs w:val="24"/>
          <w:lang w:val="ka-GE"/>
        </w:rPr>
        <w:t>შპს აკად. ო.ღუდუშაურის სახელობის ეროვნული სამედიცინო ცენტრის მიერ</w:t>
      </w:r>
    </w:p>
    <w:p w:rsidR="0068461E" w:rsidRPr="00A11B80" w:rsidRDefault="00A11B80" w:rsidP="006E266E">
      <w:pPr>
        <w:spacing w:after="0"/>
        <w:jc w:val="both"/>
        <w:rPr>
          <w:rFonts w:ascii="Sylfaen" w:hAnsi="Sylfaen"/>
          <w:color w:val="282828"/>
          <w:sz w:val="24"/>
          <w:szCs w:val="24"/>
          <w:lang w:val="ka-GE"/>
        </w:rPr>
      </w:pPr>
      <w:r>
        <w:rPr>
          <w:rFonts w:ascii="Sylfaen" w:hAnsi="Sylfaen"/>
          <w:color w:val="282828"/>
          <w:sz w:val="24"/>
          <w:szCs w:val="24"/>
          <w:lang w:val="ka-GE"/>
        </w:rPr>
        <w:t>გაცემული ანგარიშ-ფაქტურა;</w:t>
      </w:r>
    </w:p>
    <w:p w:rsidR="00876C96" w:rsidRDefault="00A11B80" w:rsidP="006E266E">
      <w:pPr>
        <w:shd w:val="clear" w:color="auto" w:fill="FFFFFF"/>
        <w:spacing w:after="0"/>
        <w:jc w:val="both"/>
        <w:rPr>
          <w:rFonts w:ascii="Sylfaen" w:eastAsia="Times New Roman" w:hAnsi="Sylfaen" w:cs="Arial"/>
          <w:color w:val="282828"/>
          <w:sz w:val="24"/>
          <w:szCs w:val="24"/>
          <w:lang w:val="ka-GE"/>
        </w:rPr>
      </w:pPr>
      <w:r w:rsidRPr="00A11B80">
        <w:rPr>
          <w:rFonts w:ascii="Sylfaen" w:hAnsi="Sylfaen"/>
          <w:b/>
          <w:color w:val="282828"/>
          <w:sz w:val="24"/>
          <w:szCs w:val="24"/>
          <w:lang w:val="ka-GE"/>
        </w:rPr>
        <w:t>29 იანვარი</w:t>
      </w:r>
      <w:r>
        <w:rPr>
          <w:rFonts w:ascii="Sylfaen" w:hAnsi="Sylfaen"/>
          <w:b/>
          <w:color w:val="282828"/>
          <w:sz w:val="24"/>
          <w:szCs w:val="24"/>
          <w:lang w:val="ka-GE"/>
        </w:rPr>
        <w:t xml:space="preserve"> - </w:t>
      </w:r>
      <w:r w:rsidRPr="0074696F">
        <w:rPr>
          <w:rFonts w:ascii="Sylfaen" w:hAnsi="Sylfaen"/>
          <w:color w:val="282828"/>
          <w:sz w:val="24"/>
          <w:szCs w:val="24"/>
          <w:lang w:val="ka-GE"/>
        </w:rPr>
        <w:t>ხათუნა ჩაჩავას წერილი აფხაზეთის ჯანდაცვის სამინისტროს</w:t>
      </w:r>
      <w:r w:rsidR="0074696F">
        <w:rPr>
          <w:rFonts w:ascii="Sylfaen" w:hAnsi="Sylfaen"/>
          <w:color w:val="282828"/>
          <w:sz w:val="24"/>
          <w:szCs w:val="24"/>
          <w:lang w:val="ka-GE"/>
        </w:rPr>
        <w:t>,</w:t>
      </w:r>
      <w:r w:rsidRPr="0074696F">
        <w:rPr>
          <w:rFonts w:ascii="Sylfaen" w:hAnsi="Sylfaen"/>
          <w:color w:val="282828"/>
          <w:sz w:val="24"/>
          <w:szCs w:val="24"/>
          <w:lang w:val="ka-GE"/>
        </w:rPr>
        <w:t xml:space="preserve"> </w:t>
      </w:r>
      <w:r w:rsidRPr="0074696F">
        <w:rPr>
          <w:rFonts w:ascii="Sylfaen" w:eastAsia="Calibri" w:hAnsi="Sylfaen" w:cs="Sylfaen"/>
          <w:bCs/>
          <w:sz w:val="24"/>
          <w:szCs w:val="24"/>
          <w:lang w:val="ka-GE"/>
        </w:rPr>
        <w:t>ოკუპირებულ ტერიტორიაზე მცხოვრებ აიდა ბობუას სამედიცინო მომსახურების დაფინანსების საკითხის განხილვას</w:t>
      </w:r>
      <w:r w:rsidR="0074696F" w:rsidRPr="0074696F">
        <w:rPr>
          <w:rFonts w:ascii="Sylfaen" w:eastAsia="Calibri" w:hAnsi="Sylfaen" w:cs="Sylfaen"/>
          <w:bCs/>
          <w:sz w:val="24"/>
          <w:szCs w:val="24"/>
          <w:lang w:val="ka-GE"/>
        </w:rPr>
        <w:t xml:space="preserve">თან დაკავშირებით. მოთხოვნილია </w:t>
      </w:r>
      <w:r w:rsidRPr="0074696F">
        <w:rPr>
          <w:rFonts w:ascii="Sylfaen" w:hAnsi="Sylfaen"/>
          <w:sz w:val="24"/>
          <w:szCs w:val="24"/>
          <w:lang w:val="ka-GE"/>
        </w:rPr>
        <w:t>თანხმობის შემთხვევაში, რეკომენდაცია წერილში აღნიშნულ  პირთან დაკავშირებით.</w:t>
      </w:r>
      <w:r w:rsidRPr="0074696F">
        <w:rPr>
          <w:rFonts w:ascii="Sylfaen" w:hAnsi="Sylfaen"/>
          <w:sz w:val="24"/>
          <w:szCs w:val="24"/>
          <w:lang w:val="ka-GE"/>
        </w:rPr>
        <w:br/>
      </w:r>
      <w:r w:rsidR="0074696F" w:rsidRPr="0074696F">
        <w:rPr>
          <w:rFonts w:ascii="Sylfaen" w:hAnsi="Sylfaen"/>
          <w:b/>
          <w:sz w:val="24"/>
          <w:szCs w:val="24"/>
          <w:lang w:val="ka-GE"/>
        </w:rPr>
        <w:t>2 თებერვალი</w:t>
      </w:r>
      <w:r w:rsidR="0074696F">
        <w:rPr>
          <w:rFonts w:ascii="Sylfaen" w:hAnsi="Sylfaen"/>
          <w:sz w:val="24"/>
          <w:szCs w:val="24"/>
          <w:lang w:val="ka-GE"/>
        </w:rPr>
        <w:t xml:space="preserve"> - სამინისტროს ელფოსტ</w:t>
      </w:r>
      <w:r w:rsidR="006E266E">
        <w:rPr>
          <w:rFonts w:ascii="Sylfaen" w:hAnsi="Sylfaen"/>
          <w:sz w:val="24"/>
          <w:szCs w:val="24"/>
          <w:lang w:val="ka-GE"/>
        </w:rPr>
        <w:t>ით,</w:t>
      </w:r>
      <w:r w:rsidR="0074696F">
        <w:rPr>
          <w:rFonts w:ascii="Sylfaen" w:hAnsi="Sylfaen"/>
          <w:sz w:val="24"/>
          <w:szCs w:val="24"/>
          <w:lang w:val="ka-GE"/>
        </w:rPr>
        <w:t xml:space="preserve"> ნინო ვარდიამ დააგზავნა</w:t>
      </w:r>
      <w:r w:rsidR="00876C96">
        <w:rPr>
          <w:rFonts w:ascii="Sylfaen" w:hAnsi="Sylfaen"/>
          <w:sz w:val="24"/>
          <w:szCs w:val="24"/>
          <w:lang w:val="ka-GE"/>
        </w:rPr>
        <w:t xml:space="preserve"> შეტყობინება</w:t>
      </w:r>
      <w:r w:rsidR="0074696F">
        <w:rPr>
          <w:rFonts w:ascii="Sylfaen" w:hAnsi="Sylfaen"/>
          <w:sz w:val="24"/>
          <w:szCs w:val="24"/>
          <w:lang w:val="ka-GE"/>
        </w:rPr>
        <w:t xml:space="preserve"> </w:t>
      </w:r>
      <w:r w:rsidR="00876C96" w:rsidRPr="00876C96">
        <w:rPr>
          <w:rFonts w:ascii="Sylfaen" w:eastAsia="Times New Roman" w:hAnsi="Sylfaen" w:cs="Arial"/>
          <w:color w:val="282828"/>
          <w:sz w:val="24"/>
          <w:szCs w:val="24"/>
          <w:lang w:val="ka-GE"/>
        </w:rPr>
        <w:t>კომისიის  სპეციალური შემადგენლობის  N4  სხდომის  საოქმო მონაცემები</w:t>
      </w:r>
      <w:r w:rsidR="006E266E">
        <w:rPr>
          <w:rFonts w:ascii="Sylfaen" w:eastAsia="Times New Roman" w:hAnsi="Sylfaen" w:cs="Arial"/>
          <w:color w:val="282828"/>
          <w:sz w:val="24"/>
          <w:szCs w:val="24"/>
          <w:lang w:val="ka-GE"/>
        </w:rPr>
        <w:t>ს შესახებ</w:t>
      </w:r>
      <w:r w:rsidR="00876C96" w:rsidRPr="00876C96">
        <w:rPr>
          <w:rFonts w:ascii="Sylfaen" w:eastAsia="Times New Roman" w:hAnsi="Sylfaen" w:cs="Arial"/>
          <w:color w:val="282828"/>
          <w:sz w:val="24"/>
          <w:szCs w:val="24"/>
          <w:lang w:val="ka-GE"/>
        </w:rPr>
        <w:t xml:space="preserve"> </w:t>
      </w:r>
      <w:r w:rsidR="006E266E">
        <w:rPr>
          <w:rFonts w:ascii="Sylfaen" w:eastAsia="Times New Roman" w:hAnsi="Sylfaen" w:cs="Arial"/>
          <w:color w:val="282828"/>
          <w:sz w:val="24"/>
          <w:szCs w:val="24"/>
          <w:lang w:val="ka-GE"/>
        </w:rPr>
        <w:t xml:space="preserve">და განმარტა, რომ კომისიის წევრების </w:t>
      </w:r>
      <w:r w:rsidR="00876C96" w:rsidRPr="00876C96">
        <w:rPr>
          <w:rFonts w:ascii="Sylfaen" w:eastAsia="Times New Roman" w:hAnsi="Sylfaen" w:cs="Arial"/>
          <w:color w:val="282828"/>
          <w:sz w:val="24"/>
          <w:szCs w:val="24"/>
          <w:lang w:val="ka-GE"/>
        </w:rPr>
        <w:t>თანხმობის შემთხვევაში,  იგი  გაფორმდებ</w:t>
      </w:r>
      <w:r w:rsidR="006E266E">
        <w:rPr>
          <w:rFonts w:ascii="Sylfaen" w:eastAsia="Times New Roman" w:hAnsi="Sylfaen" w:cs="Arial"/>
          <w:color w:val="282828"/>
          <w:sz w:val="24"/>
          <w:szCs w:val="24"/>
          <w:lang w:val="ka-GE"/>
        </w:rPr>
        <w:t>ოდა</w:t>
      </w:r>
      <w:r w:rsidR="00876C96" w:rsidRPr="00876C96">
        <w:rPr>
          <w:rFonts w:ascii="Sylfaen" w:eastAsia="Times New Roman" w:hAnsi="Sylfaen" w:cs="Arial"/>
          <w:color w:val="282828"/>
          <w:sz w:val="24"/>
          <w:szCs w:val="24"/>
          <w:lang w:val="ka-GE"/>
        </w:rPr>
        <w:t xml:space="preserve">  N4   </w:t>
      </w:r>
      <w:r w:rsidR="006E266E">
        <w:rPr>
          <w:rFonts w:ascii="Sylfaen" w:eastAsia="Times New Roman" w:hAnsi="Sylfaen" w:cs="Arial"/>
          <w:color w:val="282828"/>
          <w:sz w:val="24"/>
          <w:szCs w:val="24"/>
          <w:lang w:val="ka-GE"/>
        </w:rPr>
        <w:t>სხდომის გადაწყვეტილების სახით;</w:t>
      </w:r>
    </w:p>
    <w:p w:rsidR="00522369" w:rsidRDefault="00522369" w:rsidP="006E266E">
      <w:pPr>
        <w:shd w:val="clear" w:color="auto" w:fill="FFFFFF"/>
        <w:spacing w:after="0"/>
        <w:jc w:val="both"/>
        <w:rPr>
          <w:rFonts w:ascii="Sylfaen" w:eastAsia="Times New Roman" w:hAnsi="Sylfaen" w:cs="Arial"/>
          <w:color w:val="000000"/>
          <w:sz w:val="24"/>
          <w:szCs w:val="24"/>
          <w:lang w:val="ka-GE"/>
        </w:rPr>
      </w:pPr>
      <w:r w:rsidRPr="00522369">
        <w:rPr>
          <w:rFonts w:ascii="Sylfaen" w:eastAsia="Times New Roman" w:hAnsi="Sylfaen" w:cs="Arial"/>
          <w:b/>
          <w:color w:val="000000"/>
          <w:sz w:val="24"/>
          <w:szCs w:val="24"/>
          <w:lang w:val="ka-GE"/>
        </w:rPr>
        <w:t>5 თებერვალი</w:t>
      </w:r>
      <w:r>
        <w:rPr>
          <w:rFonts w:ascii="Sylfaen" w:eastAsia="Times New Roman" w:hAnsi="Sylfaen" w:cs="Arial"/>
          <w:color w:val="000000"/>
          <w:sz w:val="24"/>
          <w:szCs w:val="24"/>
          <w:lang w:val="ka-GE"/>
        </w:rPr>
        <w:t xml:space="preserve"> - გაიგზავნა შემდეგი შინაარსის შეტყობინება:</w:t>
      </w:r>
    </w:p>
    <w:p w:rsidR="00522369" w:rsidRPr="00522369" w:rsidRDefault="00522369" w:rsidP="00522369">
      <w:pPr>
        <w:spacing w:after="0"/>
        <w:jc w:val="both"/>
        <w:rPr>
          <w:rFonts w:ascii="Times New Roman" w:eastAsia="Times New Roman" w:hAnsi="Times New Roman" w:cs="Times New Roman"/>
          <w:i/>
          <w:sz w:val="24"/>
          <w:szCs w:val="24"/>
          <w:lang w:val="ka-GE"/>
        </w:rPr>
      </w:pPr>
      <w:r w:rsidRPr="00522369">
        <w:rPr>
          <w:rFonts w:ascii="Sylfaen" w:eastAsia="Times New Roman" w:hAnsi="Sylfaen" w:cs="Arial"/>
          <w:i/>
          <w:color w:val="000000"/>
          <w:sz w:val="24"/>
          <w:szCs w:val="24"/>
          <w:lang w:val="ka-GE"/>
        </w:rPr>
        <w:t xml:space="preserve"> </w:t>
      </w:r>
      <w:r>
        <w:rPr>
          <w:rFonts w:ascii="Sylfaen" w:eastAsia="Times New Roman" w:hAnsi="Sylfaen" w:cs="Arial"/>
          <w:i/>
          <w:color w:val="000000"/>
          <w:sz w:val="24"/>
          <w:szCs w:val="24"/>
          <w:lang w:val="ka-GE"/>
        </w:rPr>
        <w:t>„</w:t>
      </w:r>
      <w:r w:rsidRPr="00522369">
        <w:rPr>
          <w:rFonts w:ascii="Sylfaen" w:eastAsia="Times New Roman" w:hAnsi="Sylfaen" w:cs="Arial"/>
          <w:i/>
          <w:color w:val="000000"/>
          <w:sz w:val="24"/>
          <w:szCs w:val="24"/>
          <w:lang w:val="ka-GE"/>
        </w:rPr>
        <w:t>მ</w:t>
      </w:r>
      <w:r w:rsidRPr="00522369">
        <w:rPr>
          <w:rFonts w:ascii="Sylfaen" w:eastAsia="Times New Roman" w:hAnsi="Sylfaen" w:cs="Calibri"/>
          <w:i/>
          <w:sz w:val="24"/>
          <w:szCs w:val="24"/>
          <w:lang w:val="ka-GE"/>
        </w:rPr>
        <w:t>ოგესალმებით</w:t>
      </w:r>
      <w:r w:rsidRPr="00522369">
        <w:rPr>
          <w:rFonts w:ascii="Tahoma" w:eastAsia="Times New Roman" w:hAnsi="Tahoma" w:cs="Tahoma"/>
          <w:i/>
          <w:sz w:val="24"/>
          <w:szCs w:val="24"/>
          <w:lang w:val="ka-GE"/>
        </w:rPr>
        <w:t xml:space="preserve">, </w:t>
      </w:r>
      <w:r w:rsidRPr="00522369">
        <w:rPr>
          <w:rFonts w:ascii="Times New Roman" w:eastAsia="Times New Roman" w:hAnsi="Times New Roman" w:cs="Times New Roman"/>
          <w:i/>
          <w:sz w:val="24"/>
          <w:szCs w:val="24"/>
          <w:lang w:val="ka-GE"/>
        </w:rPr>
        <w:t> </w:t>
      </w:r>
    </w:p>
    <w:p w:rsidR="00522369" w:rsidRPr="00522369" w:rsidRDefault="00522369" w:rsidP="00522369">
      <w:pPr>
        <w:spacing w:after="0" w:line="240" w:lineRule="auto"/>
        <w:jc w:val="both"/>
        <w:rPr>
          <w:rFonts w:ascii="Times New Roman" w:eastAsia="Times New Roman" w:hAnsi="Times New Roman" w:cs="Times New Roman"/>
          <w:i/>
          <w:sz w:val="24"/>
          <w:szCs w:val="24"/>
          <w:lang w:val="ka-GE"/>
        </w:rPr>
      </w:pPr>
      <w:r w:rsidRPr="00522369">
        <w:rPr>
          <w:rFonts w:ascii="Sylfaen" w:eastAsia="Times New Roman" w:hAnsi="Sylfaen" w:cs="Calibri"/>
          <w:i/>
          <w:sz w:val="24"/>
          <w:szCs w:val="24"/>
          <w:lang w:val="ka-GE"/>
        </w:rPr>
        <w:t>გიგზავნით</w:t>
      </w:r>
      <w:r w:rsidRPr="00522369">
        <w:rPr>
          <w:rFonts w:ascii="Tahoma" w:eastAsia="Times New Roman" w:hAnsi="Tahoma" w:cs="Tahoma"/>
          <w:i/>
          <w:sz w:val="24"/>
          <w:szCs w:val="24"/>
          <w:lang w:val="ka-GE"/>
        </w:rPr>
        <w:t xml:space="preserve"> "</w:t>
      </w:r>
      <w:r w:rsidRPr="00522369">
        <w:rPr>
          <w:rFonts w:ascii="Sylfaen" w:eastAsia="Times New Roman" w:hAnsi="Sylfaen" w:cs="Calibri"/>
          <w:i/>
          <w:sz w:val="24"/>
          <w:szCs w:val="24"/>
          <w:lang w:val="ka-GE"/>
        </w:rPr>
        <w:t>რეფერალური</w:t>
      </w:r>
      <w:r w:rsidRPr="00522369">
        <w:rPr>
          <w:rFonts w:ascii="Tahoma" w:eastAsia="Times New Roman" w:hAnsi="Tahoma" w:cs="Tahoma"/>
          <w:i/>
          <w:sz w:val="24"/>
          <w:szCs w:val="24"/>
          <w:lang w:val="ka-GE"/>
        </w:rPr>
        <w:t xml:space="preserve"> </w:t>
      </w:r>
      <w:r w:rsidRPr="00522369">
        <w:rPr>
          <w:rFonts w:ascii="Sylfaen" w:eastAsia="Times New Roman" w:hAnsi="Sylfaen" w:cs="Calibri"/>
          <w:i/>
          <w:sz w:val="24"/>
          <w:szCs w:val="24"/>
          <w:lang w:val="ka-GE"/>
        </w:rPr>
        <w:t>კომისიის</w:t>
      </w:r>
      <w:r w:rsidRPr="00522369">
        <w:rPr>
          <w:rFonts w:ascii="Tahoma" w:eastAsia="Times New Roman" w:hAnsi="Tahoma" w:cs="Tahoma"/>
          <w:i/>
          <w:sz w:val="24"/>
          <w:szCs w:val="24"/>
          <w:lang w:val="ka-GE"/>
        </w:rPr>
        <w:t>" 201</w:t>
      </w:r>
      <w:r w:rsidRPr="00522369">
        <w:rPr>
          <w:rFonts w:ascii="Sylfaen" w:eastAsia="Times New Roman" w:hAnsi="Sylfaen" w:cs="Calibri"/>
          <w:i/>
          <w:sz w:val="24"/>
          <w:szCs w:val="24"/>
          <w:lang w:val="ka-GE"/>
        </w:rPr>
        <w:t>8</w:t>
      </w:r>
      <w:r w:rsidRPr="00522369">
        <w:rPr>
          <w:rFonts w:ascii="Tahoma" w:eastAsia="Times New Roman" w:hAnsi="Tahoma" w:cs="Tahoma"/>
          <w:i/>
          <w:sz w:val="24"/>
          <w:szCs w:val="24"/>
          <w:lang w:val="ka-GE"/>
        </w:rPr>
        <w:t xml:space="preserve"> </w:t>
      </w:r>
      <w:r w:rsidRPr="00522369">
        <w:rPr>
          <w:rFonts w:ascii="Sylfaen" w:eastAsia="Times New Roman" w:hAnsi="Sylfaen" w:cs="Calibri"/>
          <w:i/>
          <w:sz w:val="24"/>
          <w:szCs w:val="24"/>
          <w:lang w:val="ka-GE"/>
        </w:rPr>
        <w:t>წლის</w:t>
      </w:r>
      <w:r w:rsidRPr="00522369">
        <w:rPr>
          <w:rFonts w:ascii="Tahoma" w:eastAsia="Times New Roman" w:hAnsi="Tahoma" w:cs="Tahoma"/>
          <w:i/>
          <w:sz w:val="24"/>
          <w:szCs w:val="24"/>
          <w:lang w:val="ka-GE"/>
        </w:rPr>
        <w:t xml:space="preserve"> </w:t>
      </w:r>
      <w:r w:rsidRPr="00522369">
        <w:rPr>
          <w:rFonts w:ascii="Sylfaen" w:eastAsia="Times New Roman" w:hAnsi="Sylfaen" w:cs="Calibri"/>
          <w:i/>
          <w:sz w:val="24"/>
          <w:szCs w:val="24"/>
          <w:lang w:val="ka-GE"/>
        </w:rPr>
        <w:t>2 თებერვლის</w:t>
      </w:r>
      <w:r w:rsidRPr="00522369">
        <w:rPr>
          <w:rFonts w:ascii="Tahoma" w:eastAsia="Times New Roman" w:hAnsi="Tahoma" w:cs="Tahoma"/>
          <w:i/>
          <w:sz w:val="24"/>
          <w:szCs w:val="24"/>
          <w:lang w:val="ka-GE"/>
        </w:rPr>
        <w:t xml:space="preserve"> N</w:t>
      </w:r>
      <w:r w:rsidRPr="00522369">
        <w:rPr>
          <w:rFonts w:ascii="Sylfaen" w:eastAsia="Times New Roman" w:hAnsi="Sylfaen" w:cs="Calibri"/>
          <w:i/>
          <w:sz w:val="24"/>
          <w:szCs w:val="24"/>
          <w:lang w:val="ka-GE"/>
        </w:rPr>
        <w:t>4 სპეც. სხდომით დაფინანსებულ</w:t>
      </w:r>
      <w:r w:rsidRPr="00522369">
        <w:rPr>
          <w:rFonts w:ascii="Tahoma" w:eastAsia="Times New Roman" w:hAnsi="Tahoma" w:cs="Tahoma"/>
          <w:i/>
          <w:sz w:val="24"/>
          <w:szCs w:val="24"/>
          <w:lang w:val="ka-GE"/>
        </w:rPr>
        <w:t xml:space="preserve"> </w:t>
      </w:r>
      <w:r w:rsidRPr="00522369">
        <w:rPr>
          <w:rFonts w:ascii="Sylfaen" w:eastAsia="Times New Roman" w:hAnsi="Sylfaen" w:cs="Calibri"/>
          <w:i/>
          <w:sz w:val="24"/>
          <w:szCs w:val="24"/>
          <w:lang w:val="ka-GE"/>
        </w:rPr>
        <w:t xml:space="preserve">მოქალაქეთა (ოკუპირებულ ტერიტორიაზე მცხოვრებნი)  მონაცემებს </w:t>
      </w:r>
      <w:r w:rsidRPr="00522369">
        <w:rPr>
          <w:rFonts w:ascii="Tahoma" w:eastAsia="Times New Roman" w:hAnsi="Tahoma" w:cs="Tahoma"/>
          <w:i/>
          <w:sz w:val="24"/>
          <w:szCs w:val="24"/>
          <w:lang w:val="ka-GE"/>
        </w:rPr>
        <w:t>(</w:t>
      </w:r>
      <w:r w:rsidRPr="00522369">
        <w:rPr>
          <w:rFonts w:ascii="Sylfaen" w:eastAsia="Times New Roman" w:hAnsi="Sylfaen" w:cs="Calibri"/>
          <w:i/>
          <w:sz w:val="24"/>
          <w:szCs w:val="24"/>
          <w:lang w:val="ka-GE"/>
        </w:rPr>
        <w:t>ამონაწერი</w:t>
      </w:r>
      <w:r w:rsidRPr="00522369">
        <w:rPr>
          <w:rFonts w:ascii="Tahoma" w:eastAsia="Times New Roman" w:hAnsi="Tahoma" w:cs="Tahoma"/>
          <w:i/>
          <w:sz w:val="24"/>
          <w:szCs w:val="24"/>
          <w:lang w:val="ka-GE"/>
        </w:rPr>
        <w:t xml:space="preserve"> </w:t>
      </w:r>
      <w:r w:rsidRPr="00522369">
        <w:rPr>
          <w:rFonts w:ascii="Sylfaen" w:eastAsia="Times New Roman" w:hAnsi="Sylfaen" w:cs="Calibri"/>
          <w:i/>
          <w:sz w:val="24"/>
          <w:szCs w:val="24"/>
          <w:lang w:val="ka-GE"/>
        </w:rPr>
        <w:t>სხდომის</w:t>
      </w:r>
      <w:r w:rsidRPr="00522369">
        <w:rPr>
          <w:rFonts w:ascii="Tahoma" w:eastAsia="Times New Roman" w:hAnsi="Tahoma" w:cs="Tahoma"/>
          <w:i/>
          <w:sz w:val="24"/>
          <w:szCs w:val="24"/>
          <w:lang w:val="ka-GE"/>
        </w:rPr>
        <w:t xml:space="preserve"> </w:t>
      </w:r>
      <w:r w:rsidRPr="00522369">
        <w:rPr>
          <w:rFonts w:ascii="Sylfaen" w:eastAsia="Times New Roman" w:hAnsi="Sylfaen" w:cs="Calibri"/>
          <w:i/>
          <w:sz w:val="24"/>
          <w:szCs w:val="24"/>
          <w:lang w:val="ka-GE"/>
        </w:rPr>
        <w:t>ოქმიდან</w:t>
      </w:r>
      <w:r w:rsidRPr="00522369">
        <w:rPr>
          <w:rFonts w:ascii="Tahoma" w:eastAsia="Times New Roman" w:hAnsi="Tahoma" w:cs="Tahoma"/>
          <w:i/>
          <w:sz w:val="24"/>
          <w:szCs w:val="24"/>
          <w:lang w:val="ka-GE"/>
        </w:rPr>
        <w:t>)</w:t>
      </w:r>
      <w:r w:rsidRPr="00522369">
        <w:rPr>
          <w:rFonts w:ascii="Sylfaen" w:eastAsia="Times New Roman" w:hAnsi="Sylfaen" w:cs="Calibri"/>
          <w:i/>
          <w:sz w:val="24"/>
          <w:szCs w:val="24"/>
          <w:lang w:val="ka-GE"/>
        </w:rPr>
        <w:t xml:space="preserve"> </w:t>
      </w:r>
    </w:p>
    <w:p w:rsidR="00522369" w:rsidRPr="00522369" w:rsidRDefault="00522369" w:rsidP="00522369">
      <w:pPr>
        <w:spacing w:after="0" w:line="240" w:lineRule="auto"/>
        <w:jc w:val="both"/>
        <w:rPr>
          <w:rFonts w:ascii="Times New Roman" w:eastAsia="Times New Roman" w:hAnsi="Times New Roman" w:cs="Times New Roman"/>
          <w:i/>
          <w:sz w:val="24"/>
          <w:szCs w:val="24"/>
          <w:lang w:val="ka-GE"/>
        </w:rPr>
      </w:pPr>
      <w:r w:rsidRPr="00522369">
        <w:rPr>
          <w:rFonts w:ascii="Sylfaen" w:eastAsia="Times New Roman" w:hAnsi="Sylfaen" w:cs="Calibri"/>
          <w:b/>
          <w:bCs/>
          <w:i/>
          <w:sz w:val="24"/>
          <w:szCs w:val="24"/>
          <w:u w:val="single"/>
          <w:lang w:val="ka-GE"/>
        </w:rPr>
        <w:t>გთხოვთ, აუცილებლად დამიდასტუროთ ინფორმაციის მიღება!</w:t>
      </w:r>
      <w:r>
        <w:rPr>
          <w:rFonts w:ascii="Sylfaen" w:eastAsia="Times New Roman" w:hAnsi="Sylfaen" w:cs="Calibri"/>
          <w:b/>
          <w:bCs/>
          <w:i/>
          <w:sz w:val="24"/>
          <w:szCs w:val="24"/>
          <w:u w:val="single"/>
          <w:lang w:val="ka-GE"/>
        </w:rPr>
        <w:t>“</w:t>
      </w:r>
    </w:p>
    <w:tbl>
      <w:tblPr>
        <w:tblW w:w="9381" w:type="dxa"/>
        <w:tblInd w:w="93" w:type="dxa"/>
        <w:tblLayout w:type="fixed"/>
        <w:tblLook w:val="04A0" w:firstRow="1" w:lastRow="0" w:firstColumn="1" w:lastColumn="0" w:noHBand="0" w:noVBand="1"/>
      </w:tblPr>
      <w:tblGrid>
        <w:gridCol w:w="802"/>
        <w:gridCol w:w="2610"/>
        <w:gridCol w:w="1440"/>
        <w:gridCol w:w="834"/>
        <w:gridCol w:w="966"/>
        <w:gridCol w:w="2729"/>
      </w:tblGrid>
      <w:tr w:rsidR="00522369" w:rsidRPr="006B2798" w:rsidTr="00522369">
        <w:trPr>
          <w:trHeight w:val="1080"/>
        </w:trPr>
        <w:tc>
          <w:tcPr>
            <w:tcW w:w="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2369" w:rsidRPr="00522369" w:rsidRDefault="00522369" w:rsidP="00522369">
            <w:pPr>
              <w:spacing w:after="0" w:line="240" w:lineRule="auto"/>
              <w:rPr>
                <w:rFonts w:eastAsia="Times New Roman" w:cs="Calibri"/>
                <w:bCs/>
                <w:color w:val="000000"/>
                <w:sz w:val="16"/>
                <w:szCs w:val="16"/>
                <w:lang w:val="ka-GE"/>
              </w:rPr>
            </w:pPr>
            <w:r w:rsidRPr="00522369">
              <w:rPr>
                <w:rFonts w:ascii="Sylfaen" w:eastAsia="Times New Roman" w:hAnsi="Sylfaen" w:cs="Sylfaen"/>
                <w:bCs/>
                <w:color w:val="000000"/>
                <w:sz w:val="16"/>
                <w:szCs w:val="16"/>
                <w:lang w:val="ka-GE"/>
              </w:rPr>
              <w:t>გვარი</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სახ</w:t>
            </w:r>
          </w:p>
        </w:tc>
        <w:tc>
          <w:tcPr>
            <w:tcW w:w="2610" w:type="dxa"/>
            <w:tcBorders>
              <w:top w:val="single" w:sz="4" w:space="0" w:color="auto"/>
              <w:left w:val="nil"/>
              <w:bottom w:val="single" w:sz="4" w:space="0" w:color="auto"/>
              <w:right w:val="single" w:sz="4" w:space="0" w:color="auto"/>
            </w:tcBorders>
            <w:shd w:val="clear" w:color="auto" w:fill="FFFFFF" w:themeFill="background1"/>
            <w:hideMark/>
          </w:tcPr>
          <w:p w:rsidR="00522369" w:rsidRPr="00522369" w:rsidRDefault="00522369" w:rsidP="00627DDC">
            <w:pPr>
              <w:spacing w:after="0" w:line="240" w:lineRule="auto"/>
              <w:rPr>
                <w:rFonts w:eastAsia="Times New Roman" w:cs="Calibri"/>
                <w:bCs/>
                <w:color w:val="000000"/>
                <w:sz w:val="16"/>
                <w:szCs w:val="16"/>
                <w:lang w:val="ka-GE"/>
              </w:rPr>
            </w:pPr>
            <w:r w:rsidRPr="00522369">
              <w:rPr>
                <w:rFonts w:ascii="Sylfaen" w:eastAsia="Times New Roman" w:hAnsi="Sylfaen" w:cs="Sylfaen"/>
                <w:bCs/>
                <w:color w:val="000000"/>
                <w:sz w:val="16"/>
                <w:szCs w:val="16"/>
                <w:lang w:val="ka-GE"/>
              </w:rPr>
              <w:t>დიაგნოზი</w:t>
            </w:r>
          </w:p>
        </w:tc>
        <w:tc>
          <w:tcPr>
            <w:tcW w:w="1440" w:type="dxa"/>
            <w:tcBorders>
              <w:top w:val="single" w:sz="4" w:space="0" w:color="auto"/>
              <w:left w:val="nil"/>
              <w:bottom w:val="single" w:sz="4" w:space="0" w:color="auto"/>
              <w:right w:val="single" w:sz="4" w:space="0" w:color="auto"/>
            </w:tcBorders>
            <w:shd w:val="clear" w:color="auto" w:fill="FFFFFF" w:themeFill="background1"/>
            <w:hideMark/>
          </w:tcPr>
          <w:p w:rsidR="00522369" w:rsidRPr="00522369" w:rsidRDefault="00522369" w:rsidP="00627DDC">
            <w:pPr>
              <w:spacing w:after="0" w:line="240" w:lineRule="auto"/>
              <w:rPr>
                <w:rFonts w:eastAsia="Times New Roman" w:cs="Calibri"/>
                <w:bCs/>
                <w:color w:val="000000"/>
                <w:sz w:val="16"/>
                <w:szCs w:val="16"/>
                <w:lang w:val="ka-GE"/>
              </w:rPr>
            </w:pPr>
            <w:r w:rsidRPr="00522369">
              <w:rPr>
                <w:rFonts w:ascii="Sylfaen" w:eastAsia="Times New Roman" w:hAnsi="Sylfaen" w:cs="Sylfaen"/>
                <w:bCs/>
                <w:color w:val="000000"/>
                <w:sz w:val="16"/>
                <w:szCs w:val="16"/>
                <w:lang w:val="ka-GE"/>
              </w:rPr>
              <w:t>კლინიკა</w:t>
            </w:r>
          </w:p>
        </w:tc>
        <w:tc>
          <w:tcPr>
            <w:tcW w:w="834" w:type="dxa"/>
            <w:tcBorders>
              <w:top w:val="single" w:sz="4" w:space="0" w:color="auto"/>
              <w:left w:val="nil"/>
              <w:bottom w:val="single" w:sz="4" w:space="0" w:color="auto"/>
              <w:right w:val="single" w:sz="4" w:space="0" w:color="auto"/>
            </w:tcBorders>
            <w:shd w:val="clear" w:color="auto" w:fill="FFFFFF" w:themeFill="background1"/>
            <w:hideMark/>
          </w:tcPr>
          <w:p w:rsidR="00522369" w:rsidRPr="00522369" w:rsidRDefault="00522369" w:rsidP="00627DDC">
            <w:pPr>
              <w:spacing w:after="0" w:line="240" w:lineRule="auto"/>
              <w:rPr>
                <w:rFonts w:eastAsia="Times New Roman" w:cs="Calibri"/>
                <w:bCs/>
                <w:color w:val="000000"/>
                <w:sz w:val="16"/>
                <w:szCs w:val="16"/>
                <w:lang w:val="ka-GE"/>
              </w:rPr>
            </w:pPr>
            <w:r w:rsidRPr="00522369">
              <w:rPr>
                <w:rFonts w:ascii="Sylfaen" w:eastAsia="Times New Roman" w:hAnsi="Sylfaen" w:cs="Sylfaen"/>
                <w:bCs/>
                <w:color w:val="000000"/>
                <w:sz w:val="16"/>
                <w:szCs w:val="16"/>
                <w:lang w:val="ka-GE"/>
              </w:rPr>
              <w:t>მოთხოვნილი</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თანხა</w:t>
            </w:r>
          </w:p>
        </w:tc>
        <w:tc>
          <w:tcPr>
            <w:tcW w:w="966" w:type="dxa"/>
            <w:tcBorders>
              <w:top w:val="single" w:sz="4" w:space="0" w:color="auto"/>
              <w:left w:val="nil"/>
              <w:bottom w:val="single" w:sz="4" w:space="0" w:color="auto"/>
              <w:right w:val="single" w:sz="4" w:space="0" w:color="auto"/>
            </w:tcBorders>
            <w:shd w:val="clear" w:color="auto" w:fill="FFFFFF" w:themeFill="background1"/>
            <w:hideMark/>
          </w:tcPr>
          <w:p w:rsidR="00522369" w:rsidRPr="00522369" w:rsidRDefault="00522369" w:rsidP="00522369">
            <w:pPr>
              <w:spacing w:after="0" w:line="240" w:lineRule="auto"/>
              <w:rPr>
                <w:rFonts w:eastAsia="Times New Roman" w:cs="Calibri"/>
                <w:bCs/>
                <w:color w:val="000000"/>
                <w:sz w:val="16"/>
                <w:szCs w:val="16"/>
                <w:lang w:val="ka-GE"/>
              </w:rPr>
            </w:pPr>
            <w:r w:rsidRPr="00522369">
              <w:rPr>
                <w:rFonts w:ascii="Sylfaen" w:eastAsia="Times New Roman" w:hAnsi="Sylfaen" w:cs="Sylfaen"/>
                <w:bCs/>
                <w:color w:val="000000"/>
                <w:sz w:val="16"/>
                <w:szCs w:val="16"/>
                <w:lang w:val="ka-GE"/>
              </w:rPr>
              <w:t>დამტკიც.</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თანხა</w:t>
            </w:r>
          </w:p>
        </w:tc>
        <w:tc>
          <w:tcPr>
            <w:tcW w:w="2729" w:type="dxa"/>
            <w:tcBorders>
              <w:top w:val="single" w:sz="4" w:space="0" w:color="auto"/>
              <w:left w:val="nil"/>
              <w:bottom w:val="single" w:sz="4" w:space="0" w:color="auto"/>
              <w:right w:val="single" w:sz="4" w:space="0" w:color="auto"/>
            </w:tcBorders>
            <w:shd w:val="clear" w:color="auto" w:fill="FFFFFF" w:themeFill="background1"/>
            <w:hideMark/>
          </w:tcPr>
          <w:p w:rsidR="00522369" w:rsidRPr="00522369" w:rsidRDefault="00522369" w:rsidP="00627DDC">
            <w:pPr>
              <w:spacing w:after="0" w:line="240" w:lineRule="auto"/>
              <w:rPr>
                <w:rFonts w:eastAsia="Times New Roman" w:cs="Calibri"/>
                <w:bCs/>
                <w:color w:val="000000"/>
                <w:sz w:val="16"/>
                <w:szCs w:val="16"/>
                <w:lang w:val="ka-GE"/>
              </w:rPr>
            </w:pPr>
            <w:r w:rsidRPr="00522369">
              <w:rPr>
                <w:rFonts w:ascii="Sylfaen" w:eastAsia="Times New Roman" w:hAnsi="Sylfaen" w:cs="Sylfaen"/>
                <w:bCs/>
                <w:color w:val="000000"/>
                <w:sz w:val="16"/>
                <w:szCs w:val="16"/>
                <w:lang w:val="ka-GE"/>
              </w:rPr>
              <w:t>შუამდგომლობა</w:t>
            </w:r>
          </w:p>
        </w:tc>
      </w:tr>
      <w:tr w:rsidR="00522369" w:rsidRPr="007A0089" w:rsidTr="00522369">
        <w:trPr>
          <w:trHeight w:val="1080"/>
        </w:trPr>
        <w:tc>
          <w:tcPr>
            <w:tcW w:w="8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22369" w:rsidRPr="00522369" w:rsidRDefault="00522369" w:rsidP="00627DDC">
            <w:pPr>
              <w:spacing w:after="0" w:line="240" w:lineRule="auto"/>
              <w:rPr>
                <w:rFonts w:eastAsia="Times New Roman" w:cs="Calibri"/>
                <w:bCs/>
                <w:color w:val="000000"/>
                <w:sz w:val="16"/>
                <w:szCs w:val="16"/>
                <w:lang w:val="ka-GE"/>
              </w:rPr>
            </w:pPr>
            <w:r w:rsidRPr="00522369">
              <w:rPr>
                <w:rFonts w:ascii="Sylfaen" w:eastAsia="Times New Roman" w:hAnsi="Sylfaen" w:cs="Sylfaen"/>
                <w:bCs/>
                <w:color w:val="000000"/>
                <w:sz w:val="16"/>
                <w:szCs w:val="16"/>
                <w:lang w:val="ka-GE"/>
              </w:rPr>
              <w:t>ბობუა</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აიდა</w:t>
            </w:r>
          </w:p>
        </w:tc>
        <w:tc>
          <w:tcPr>
            <w:tcW w:w="2610" w:type="dxa"/>
            <w:tcBorders>
              <w:top w:val="single" w:sz="4" w:space="0" w:color="auto"/>
              <w:left w:val="nil"/>
              <w:bottom w:val="single" w:sz="4" w:space="0" w:color="auto"/>
              <w:right w:val="single" w:sz="4" w:space="0" w:color="auto"/>
            </w:tcBorders>
            <w:shd w:val="clear" w:color="auto" w:fill="FFFFFF" w:themeFill="background1"/>
            <w:hideMark/>
          </w:tcPr>
          <w:p w:rsidR="00522369" w:rsidRPr="00522369" w:rsidRDefault="00522369" w:rsidP="00627DDC">
            <w:pPr>
              <w:spacing w:after="0" w:line="240" w:lineRule="auto"/>
              <w:rPr>
                <w:rFonts w:eastAsia="Times New Roman" w:cs="Calibri"/>
                <w:bCs/>
                <w:color w:val="000000"/>
                <w:sz w:val="16"/>
                <w:szCs w:val="16"/>
                <w:lang w:val="ka-GE"/>
              </w:rPr>
            </w:pPr>
            <w:r w:rsidRPr="00522369">
              <w:rPr>
                <w:rFonts w:ascii="Sylfaen" w:eastAsia="Times New Roman" w:hAnsi="Sylfaen" w:cs="Sylfaen"/>
                <w:bCs/>
                <w:color w:val="000000"/>
                <w:sz w:val="16"/>
                <w:szCs w:val="16"/>
                <w:lang w:val="ka-GE"/>
              </w:rPr>
              <w:t>კომა</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დაუზუსტებელი</w:t>
            </w:r>
            <w:r w:rsidRPr="00522369">
              <w:rPr>
                <w:rFonts w:eastAsia="Times New Roman" w:cs="Calibri"/>
                <w:bCs/>
                <w:color w:val="000000"/>
                <w:sz w:val="16"/>
                <w:szCs w:val="16"/>
                <w:lang w:val="ka-GE"/>
              </w:rPr>
              <w:t>;</w:t>
            </w:r>
            <w:r w:rsidRPr="00522369">
              <w:rPr>
                <w:rFonts w:ascii="Sylfaen" w:eastAsia="Times New Roman" w:hAnsi="Sylfaen" w:cs="Sylfaen"/>
                <w:bCs/>
                <w:color w:val="000000"/>
                <w:sz w:val="16"/>
                <w:szCs w:val="16"/>
                <w:lang w:val="ka-GE"/>
              </w:rPr>
              <w:t>თავის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ტვინის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კეროვანი</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ტრავმა</w:t>
            </w:r>
            <w:r w:rsidRPr="00522369">
              <w:rPr>
                <w:rFonts w:eastAsia="Times New Roman" w:cs="Calibri"/>
                <w:bCs/>
                <w:color w:val="000000"/>
                <w:sz w:val="16"/>
                <w:szCs w:val="16"/>
                <w:lang w:val="ka-GE"/>
              </w:rPr>
              <w:t>;</w:t>
            </w:r>
            <w:r w:rsidRPr="00522369">
              <w:rPr>
                <w:rFonts w:ascii="Sylfaen" w:eastAsia="Times New Roman" w:hAnsi="Sylfaen" w:cs="Sylfaen"/>
                <w:bCs/>
                <w:color w:val="000000"/>
                <w:sz w:val="16"/>
                <w:szCs w:val="16"/>
                <w:lang w:val="ka-GE"/>
              </w:rPr>
              <w:t>ქალასარქვლის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მოტეხილობა</w:t>
            </w:r>
            <w:r w:rsidRPr="00522369">
              <w:rPr>
                <w:rFonts w:eastAsia="Times New Roman" w:cs="Calibri"/>
                <w:bCs/>
                <w:color w:val="000000"/>
                <w:sz w:val="16"/>
                <w:szCs w:val="16"/>
                <w:lang w:val="ka-GE"/>
              </w:rPr>
              <w:t>;</w:t>
            </w:r>
            <w:r w:rsidRPr="00522369">
              <w:rPr>
                <w:rFonts w:ascii="Sylfaen" w:eastAsia="Times New Roman" w:hAnsi="Sylfaen" w:cs="Sylfaen"/>
                <w:bCs/>
                <w:color w:val="000000"/>
                <w:sz w:val="16"/>
                <w:szCs w:val="16"/>
                <w:lang w:val="ka-GE"/>
              </w:rPr>
              <w:t>ხერხემლის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გავა</w:t>
            </w:r>
            <w:r w:rsidRPr="00522369">
              <w:rPr>
                <w:rFonts w:eastAsia="Times New Roman" w:cs="Calibri"/>
                <w:bCs/>
                <w:color w:val="000000"/>
                <w:sz w:val="16"/>
                <w:szCs w:val="16"/>
                <w:lang w:val="ka-GE"/>
              </w:rPr>
              <w:t>-</w:t>
            </w:r>
            <w:r w:rsidRPr="00522369">
              <w:rPr>
                <w:rFonts w:ascii="Sylfaen" w:eastAsia="Times New Roman" w:hAnsi="Sylfaen" w:cs="Sylfaen"/>
                <w:bCs/>
                <w:color w:val="000000"/>
                <w:sz w:val="16"/>
                <w:szCs w:val="16"/>
                <w:lang w:val="ka-GE"/>
              </w:rPr>
              <w:t>წელის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ნაწილის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და</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მენჯის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მოტეხილობა</w:t>
            </w:r>
            <w:r w:rsidRPr="00522369">
              <w:rPr>
                <w:rFonts w:eastAsia="Times New Roman" w:cs="Calibri"/>
                <w:bCs/>
                <w:color w:val="000000"/>
                <w:sz w:val="16"/>
                <w:szCs w:val="16"/>
                <w:lang w:val="ka-GE"/>
              </w:rPr>
              <w:t>;</w:t>
            </w:r>
            <w:r w:rsidRPr="00522369">
              <w:rPr>
                <w:rFonts w:ascii="Sylfaen" w:eastAsia="Times New Roman" w:hAnsi="Sylfaen" w:cs="Sylfaen"/>
                <w:bCs/>
                <w:color w:val="000000"/>
                <w:sz w:val="16"/>
                <w:szCs w:val="16"/>
                <w:lang w:val="ka-GE"/>
              </w:rPr>
              <w:t>ნეკნების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lastRenderedPageBreak/>
              <w:t>მრავლობითი</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მოტეხილობა</w:t>
            </w:r>
            <w:r w:rsidRPr="00522369">
              <w:rPr>
                <w:rFonts w:eastAsia="Times New Roman" w:cs="Calibri"/>
                <w:bCs/>
                <w:color w:val="000000"/>
                <w:sz w:val="16"/>
                <w:szCs w:val="16"/>
                <w:lang w:val="ka-GE"/>
              </w:rPr>
              <w:t>;</w:t>
            </w:r>
            <w:r w:rsidRPr="00522369">
              <w:rPr>
                <w:rFonts w:ascii="Sylfaen" w:eastAsia="Times New Roman" w:hAnsi="Sylfaen" w:cs="Sylfaen"/>
                <w:bCs/>
                <w:color w:val="000000"/>
                <w:sz w:val="16"/>
                <w:szCs w:val="16"/>
                <w:lang w:val="ka-GE"/>
              </w:rPr>
              <w:t>ტრავმული</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პნევმოთორაქსი</w:t>
            </w:r>
            <w:r w:rsidRPr="00522369">
              <w:rPr>
                <w:rFonts w:eastAsia="Times New Roman" w:cs="Calibri"/>
                <w:bCs/>
                <w:color w:val="000000"/>
                <w:sz w:val="16"/>
                <w:szCs w:val="16"/>
                <w:lang w:val="ka-GE"/>
              </w:rPr>
              <w:t>;</w:t>
            </w:r>
            <w:r w:rsidRPr="00522369">
              <w:rPr>
                <w:rFonts w:ascii="Sylfaen" w:eastAsia="Times New Roman" w:hAnsi="Sylfaen" w:cs="Sylfaen"/>
                <w:bCs/>
                <w:color w:val="000000"/>
                <w:sz w:val="16"/>
                <w:szCs w:val="16"/>
                <w:lang w:val="ka-GE"/>
              </w:rPr>
              <w:t>პნევმონია</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დაუზუსტებელი</w:t>
            </w:r>
            <w:r w:rsidRPr="00522369">
              <w:rPr>
                <w:rFonts w:eastAsia="Times New Roman" w:cs="Calibri"/>
                <w:bCs/>
                <w:color w:val="000000"/>
                <w:sz w:val="16"/>
                <w:szCs w:val="16"/>
                <w:lang w:val="ka-GE"/>
              </w:rPr>
              <w:t>;</w:t>
            </w:r>
            <w:r w:rsidRPr="00522369">
              <w:rPr>
                <w:rFonts w:ascii="Sylfaen" w:eastAsia="Times New Roman" w:hAnsi="Sylfaen" w:cs="Sylfaen"/>
                <w:bCs/>
                <w:color w:val="000000"/>
                <w:sz w:val="16"/>
                <w:szCs w:val="16"/>
                <w:lang w:val="ka-GE"/>
              </w:rPr>
              <w:t>სხივის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და</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იდაყვის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ქვედა</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ბოლოების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ერთდროული</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მოტეხილობა</w:t>
            </w:r>
            <w:r w:rsidRPr="00522369">
              <w:rPr>
                <w:rFonts w:eastAsia="Times New Roman" w:cs="Calibri"/>
                <w:bCs/>
                <w:color w:val="000000"/>
                <w:sz w:val="16"/>
                <w:szCs w:val="16"/>
                <w:lang w:val="ka-GE"/>
              </w:rPr>
              <w:t>;</w:t>
            </w:r>
            <w:r w:rsidRPr="00522369">
              <w:rPr>
                <w:rFonts w:ascii="Sylfaen" w:eastAsia="Times New Roman" w:hAnsi="Sylfaen" w:cs="Sylfaen"/>
                <w:bCs/>
                <w:color w:val="000000"/>
                <w:sz w:val="16"/>
                <w:szCs w:val="16"/>
                <w:lang w:val="ka-GE"/>
              </w:rPr>
              <w:t>სუნთქვის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მწვავე</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უკმარისობა</w:t>
            </w:r>
            <w:r w:rsidRPr="00522369">
              <w:rPr>
                <w:rFonts w:eastAsia="Times New Roman" w:cs="Calibri"/>
                <w:bCs/>
                <w:color w:val="000000"/>
                <w:sz w:val="16"/>
                <w:szCs w:val="16"/>
                <w:lang w:val="ka-GE"/>
              </w:rPr>
              <w:t>;</w:t>
            </w:r>
            <w:r w:rsidRPr="00522369">
              <w:rPr>
                <w:rFonts w:ascii="Sylfaen" w:eastAsia="Times New Roman" w:hAnsi="Sylfaen" w:cs="Sylfaen"/>
                <w:bCs/>
                <w:color w:val="000000"/>
                <w:sz w:val="16"/>
                <w:szCs w:val="16"/>
                <w:lang w:val="ka-GE"/>
              </w:rPr>
              <w:t>მწვავე</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პოსტჰემორაგიული</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ანემია</w:t>
            </w:r>
          </w:p>
        </w:tc>
        <w:tc>
          <w:tcPr>
            <w:tcW w:w="1440" w:type="dxa"/>
            <w:tcBorders>
              <w:top w:val="single" w:sz="4" w:space="0" w:color="auto"/>
              <w:left w:val="nil"/>
              <w:bottom w:val="single" w:sz="4" w:space="0" w:color="auto"/>
              <w:right w:val="single" w:sz="4" w:space="0" w:color="auto"/>
            </w:tcBorders>
            <w:shd w:val="clear" w:color="auto" w:fill="FFFFFF" w:themeFill="background1"/>
            <w:hideMark/>
          </w:tcPr>
          <w:p w:rsidR="00522369" w:rsidRPr="00522369" w:rsidRDefault="00522369" w:rsidP="00627DDC">
            <w:pPr>
              <w:spacing w:after="0" w:line="240" w:lineRule="auto"/>
              <w:rPr>
                <w:rFonts w:eastAsia="Times New Roman" w:cs="Calibri"/>
                <w:bCs/>
                <w:color w:val="000000"/>
                <w:sz w:val="16"/>
                <w:szCs w:val="16"/>
                <w:lang w:val="ka-GE"/>
              </w:rPr>
            </w:pPr>
            <w:r w:rsidRPr="00522369">
              <w:rPr>
                <w:rFonts w:ascii="Sylfaen" w:eastAsia="Times New Roman" w:hAnsi="Sylfaen" w:cs="Sylfaen"/>
                <w:bCs/>
                <w:color w:val="000000"/>
                <w:sz w:val="16"/>
                <w:szCs w:val="16"/>
                <w:lang w:val="ka-GE"/>
              </w:rPr>
              <w:lastRenderedPageBreak/>
              <w:t>შპს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აკადემიკოს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ო</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ღუდუშაურის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სახელობის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ეროვნული</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სამედიცინო</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ცენტრი</w:t>
            </w:r>
          </w:p>
        </w:tc>
        <w:tc>
          <w:tcPr>
            <w:tcW w:w="834" w:type="dxa"/>
            <w:tcBorders>
              <w:top w:val="single" w:sz="4" w:space="0" w:color="auto"/>
              <w:left w:val="nil"/>
              <w:bottom w:val="single" w:sz="4" w:space="0" w:color="auto"/>
              <w:right w:val="single" w:sz="4" w:space="0" w:color="auto"/>
            </w:tcBorders>
            <w:shd w:val="clear" w:color="auto" w:fill="FFFFFF" w:themeFill="background1"/>
            <w:hideMark/>
          </w:tcPr>
          <w:p w:rsidR="00522369" w:rsidRPr="00522369" w:rsidRDefault="00522369" w:rsidP="00627DDC">
            <w:pPr>
              <w:spacing w:after="0" w:line="240" w:lineRule="auto"/>
              <w:rPr>
                <w:rFonts w:eastAsia="Times New Roman" w:cs="Calibri"/>
                <w:bCs/>
                <w:color w:val="000000"/>
                <w:sz w:val="16"/>
                <w:szCs w:val="16"/>
                <w:lang w:val="ka-GE"/>
              </w:rPr>
            </w:pPr>
            <w:r w:rsidRPr="00522369">
              <w:rPr>
                <w:rFonts w:eastAsia="Times New Roman" w:cs="Calibri"/>
                <w:bCs/>
                <w:color w:val="000000"/>
                <w:sz w:val="16"/>
                <w:szCs w:val="16"/>
                <w:lang w:val="ka-GE"/>
              </w:rPr>
              <w:t>33750</w:t>
            </w:r>
          </w:p>
        </w:tc>
        <w:tc>
          <w:tcPr>
            <w:tcW w:w="966" w:type="dxa"/>
            <w:tcBorders>
              <w:top w:val="single" w:sz="4" w:space="0" w:color="auto"/>
              <w:left w:val="nil"/>
              <w:bottom w:val="single" w:sz="4" w:space="0" w:color="auto"/>
              <w:right w:val="single" w:sz="4" w:space="0" w:color="auto"/>
            </w:tcBorders>
            <w:shd w:val="clear" w:color="auto" w:fill="FFFFFF" w:themeFill="background1"/>
            <w:hideMark/>
          </w:tcPr>
          <w:p w:rsidR="00522369" w:rsidRPr="00522369" w:rsidRDefault="00522369" w:rsidP="00627DDC">
            <w:pPr>
              <w:spacing w:after="0" w:line="240" w:lineRule="auto"/>
              <w:rPr>
                <w:rFonts w:eastAsia="Times New Roman" w:cs="Calibri"/>
                <w:bCs/>
                <w:color w:val="000000"/>
                <w:sz w:val="16"/>
                <w:szCs w:val="16"/>
                <w:lang w:val="ka-GE"/>
              </w:rPr>
            </w:pPr>
            <w:r w:rsidRPr="00522369">
              <w:rPr>
                <w:rFonts w:eastAsia="Times New Roman" w:cs="Calibri"/>
                <w:bCs/>
                <w:color w:val="000000"/>
                <w:sz w:val="16"/>
                <w:szCs w:val="16"/>
                <w:lang w:val="ka-GE"/>
              </w:rPr>
              <w:t>15000</w:t>
            </w:r>
          </w:p>
        </w:tc>
        <w:tc>
          <w:tcPr>
            <w:tcW w:w="2729" w:type="dxa"/>
            <w:tcBorders>
              <w:top w:val="single" w:sz="4" w:space="0" w:color="auto"/>
              <w:left w:val="nil"/>
              <w:bottom w:val="single" w:sz="4" w:space="0" w:color="auto"/>
              <w:right w:val="single" w:sz="4" w:space="0" w:color="auto"/>
            </w:tcBorders>
            <w:shd w:val="clear" w:color="auto" w:fill="FFFFFF" w:themeFill="background1"/>
            <w:hideMark/>
          </w:tcPr>
          <w:p w:rsidR="00522369" w:rsidRPr="00522369" w:rsidRDefault="00522369" w:rsidP="00627DDC">
            <w:pPr>
              <w:spacing w:after="0" w:line="240" w:lineRule="auto"/>
              <w:rPr>
                <w:rFonts w:eastAsia="Times New Roman" w:cs="Calibri"/>
                <w:bCs/>
                <w:color w:val="000000"/>
                <w:sz w:val="16"/>
                <w:szCs w:val="16"/>
                <w:lang w:val="ka-GE"/>
              </w:rPr>
            </w:pPr>
            <w:r w:rsidRPr="00522369">
              <w:rPr>
                <w:rFonts w:ascii="Sylfaen" w:eastAsia="Times New Roman" w:hAnsi="Sylfaen" w:cs="Sylfaen"/>
                <w:bCs/>
                <w:color w:val="000000"/>
                <w:sz w:val="16"/>
                <w:szCs w:val="16"/>
                <w:lang w:val="ka-GE"/>
              </w:rPr>
              <w:t>საქართველოს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სახელმწიფო</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მინისტრის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აპარატი</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შერიგებისა</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და</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სამოქალაქო</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თანასწორობის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საკითხებში</w:t>
            </w:r>
            <w:r w:rsidRPr="00522369">
              <w:rPr>
                <w:rFonts w:eastAsia="Times New Roman" w:cs="Calibri"/>
                <w:bCs/>
                <w:color w:val="000000"/>
                <w:sz w:val="16"/>
                <w:szCs w:val="16"/>
                <w:lang w:val="ka-GE"/>
              </w:rPr>
              <w:t>;</w:t>
            </w:r>
            <w:r w:rsidRPr="00522369">
              <w:rPr>
                <w:rFonts w:ascii="Sylfaen" w:eastAsia="Times New Roman" w:hAnsi="Sylfaen" w:cs="Sylfaen"/>
                <w:bCs/>
                <w:color w:val="000000"/>
                <w:sz w:val="16"/>
                <w:szCs w:val="16"/>
                <w:lang w:val="ka-GE"/>
              </w:rPr>
              <w:t>აფხაზეთის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ავტონომიური</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რესპუბლიკის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ჯანმრთელობისა</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და</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სოციალური</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lastRenderedPageBreak/>
              <w:t>დაცვის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სამინისტრო</w:t>
            </w:r>
            <w:r w:rsidRPr="00522369">
              <w:rPr>
                <w:rFonts w:eastAsia="Times New Roman" w:cs="Calibri"/>
                <w:bCs/>
                <w:color w:val="000000"/>
                <w:sz w:val="16"/>
                <w:szCs w:val="16"/>
                <w:lang w:val="ka-GE"/>
              </w:rPr>
              <w:t>;</w:t>
            </w:r>
            <w:r w:rsidRPr="00522369">
              <w:rPr>
                <w:rFonts w:ascii="Sylfaen" w:eastAsia="Times New Roman" w:hAnsi="Sylfaen" w:cs="Sylfaen"/>
                <w:bCs/>
                <w:color w:val="000000"/>
                <w:sz w:val="16"/>
                <w:szCs w:val="16"/>
                <w:lang w:val="ka-GE"/>
              </w:rPr>
              <w:t>ზურაბ</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დანელიას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სახელობის</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კავშირი</w:t>
            </w:r>
            <w:r w:rsidRPr="00522369">
              <w:rPr>
                <w:rFonts w:eastAsia="Times New Roman" w:cs="Calibri"/>
                <w:bCs/>
                <w:color w:val="000000"/>
                <w:sz w:val="16"/>
                <w:szCs w:val="16"/>
                <w:lang w:val="ka-GE"/>
              </w:rPr>
              <w:t xml:space="preserve"> </w:t>
            </w:r>
            <w:r w:rsidRPr="00522369">
              <w:rPr>
                <w:rFonts w:ascii="Sylfaen" w:eastAsia="Times New Roman" w:hAnsi="Sylfaen" w:cs="Sylfaen"/>
                <w:bCs/>
                <w:color w:val="000000"/>
                <w:sz w:val="16"/>
                <w:szCs w:val="16"/>
                <w:lang w:val="ka-GE"/>
              </w:rPr>
              <w:t>თანადგომა</w:t>
            </w:r>
          </w:p>
        </w:tc>
      </w:tr>
    </w:tbl>
    <w:p w:rsidR="00522369" w:rsidRPr="00522369" w:rsidRDefault="00522369" w:rsidP="00522369">
      <w:pPr>
        <w:spacing w:after="0" w:line="240" w:lineRule="auto"/>
        <w:jc w:val="both"/>
        <w:rPr>
          <w:rFonts w:ascii="Times New Roman" w:eastAsia="Times New Roman" w:hAnsi="Times New Roman" w:cs="Times New Roman"/>
          <w:sz w:val="24"/>
          <w:szCs w:val="24"/>
          <w:lang w:val="ka-GE"/>
        </w:rPr>
      </w:pPr>
    </w:p>
    <w:p w:rsidR="006E266E" w:rsidRPr="00522369" w:rsidRDefault="006E266E" w:rsidP="00522369">
      <w:pPr>
        <w:shd w:val="clear" w:color="auto" w:fill="FFFFFF"/>
        <w:spacing w:after="0"/>
        <w:jc w:val="both"/>
        <w:rPr>
          <w:rFonts w:ascii="Sylfaen" w:eastAsia="Times New Roman" w:hAnsi="Sylfaen" w:cs="Arial"/>
          <w:i/>
          <w:color w:val="000000"/>
          <w:sz w:val="24"/>
          <w:szCs w:val="24"/>
          <w:lang w:val="ka-GE"/>
        </w:rPr>
      </w:pPr>
    </w:p>
    <w:p w:rsidR="001D086D" w:rsidRDefault="00876C96" w:rsidP="001D086D">
      <w:pPr>
        <w:shd w:val="clear" w:color="auto" w:fill="FFFFFF"/>
        <w:spacing w:after="0" w:line="276" w:lineRule="auto"/>
        <w:ind w:left="300"/>
        <w:jc w:val="both"/>
        <w:rPr>
          <w:rFonts w:ascii="Sylfaen" w:eastAsia="Times New Roman" w:hAnsi="Sylfaen" w:cs="Calibri"/>
          <w:color w:val="000000"/>
          <w:sz w:val="24"/>
          <w:szCs w:val="24"/>
          <w:lang w:val="ka-GE"/>
        </w:rPr>
      </w:pPr>
      <w:r w:rsidRPr="00876C96">
        <w:rPr>
          <w:rFonts w:ascii="Sylfaen" w:eastAsia="Times New Roman" w:hAnsi="Sylfaen" w:cs="Arial"/>
          <w:b/>
          <w:color w:val="282828"/>
          <w:sz w:val="24"/>
          <w:szCs w:val="24"/>
          <w:lang w:val="ka-GE"/>
        </w:rPr>
        <w:t> </w:t>
      </w:r>
      <w:r w:rsidR="006E266E" w:rsidRPr="006E266E">
        <w:rPr>
          <w:rFonts w:ascii="Sylfaen" w:eastAsia="Times New Roman" w:hAnsi="Sylfaen" w:cs="Arial"/>
          <w:b/>
          <w:color w:val="282828"/>
          <w:sz w:val="24"/>
          <w:szCs w:val="24"/>
          <w:lang w:val="ka-GE"/>
        </w:rPr>
        <w:t xml:space="preserve">6 თებერვალი </w:t>
      </w:r>
      <w:r w:rsidR="006E266E">
        <w:rPr>
          <w:rFonts w:ascii="Sylfaen" w:eastAsia="Times New Roman" w:hAnsi="Sylfaen" w:cs="Arial"/>
          <w:b/>
          <w:color w:val="282828"/>
          <w:sz w:val="24"/>
          <w:szCs w:val="24"/>
          <w:lang w:val="ka-GE"/>
        </w:rPr>
        <w:t xml:space="preserve">- </w:t>
      </w:r>
      <w:r w:rsidR="00330B93">
        <w:rPr>
          <w:rFonts w:ascii="Sylfaen" w:eastAsia="Times New Roman" w:hAnsi="Sylfaen" w:cs="Arial"/>
          <w:color w:val="282828"/>
          <w:sz w:val="24"/>
          <w:szCs w:val="24"/>
          <w:lang w:val="ka-GE"/>
        </w:rPr>
        <w:t xml:space="preserve">შემოვიდა </w:t>
      </w:r>
      <w:r w:rsidR="00330B93">
        <w:rPr>
          <w:rFonts w:ascii="Sylfaen" w:eastAsia="Times New Roman" w:hAnsi="Sylfaen" w:cs="Calibri"/>
          <w:color w:val="000000"/>
          <w:sz w:val="24"/>
          <w:szCs w:val="24"/>
          <w:lang w:val="ka-GE"/>
        </w:rPr>
        <w:t xml:space="preserve">შპს აკად. ო.ღუდუშაურის სახელობის ეროვნული სამედიცინო ცენტრის წერილი, სადაც </w:t>
      </w:r>
      <w:r w:rsidR="001D086D">
        <w:rPr>
          <w:rFonts w:ascii="Sylfaen" w:eastAsia="Times New Roman" w:hAnsi="Sylfaen" w:cs="Calibri"/>
          <w:color w:val="000000"/>
          <w:sz w:val="24"/>
          <w:szCs w:val="24"/>
          <w:lang w:val="ka-GE"/>
        </w:rPr>
        <w:t xml:space="preserve">მოთხოვნილია </w:t>
      </w:r>
      <w:r w:rsidR="001D086D" w:rsidRPr="00A428B7">
        <w:rPr>
          <w:rFonts w:ascii="Sylfaen" w:eastAsia="Times New Roman" w:hAnsi="Sylfaen" w:cs="Calibri"/>
          <w:b/>
          <w:color w:val="000000"/>
          <w:sz w:val="24"/>
          <w:szCs w:val="24"/>
          <w:lang w:val="ka-GE"/>
        </w:rPr>
        <w:t>15 000</w:t>
      </w:r>
      <w:r w:rsidR="001D086D">
        <w:rPr>
          <w:rFonts w:ascii="Sylfaen" w:eastAsia="Times New Roman" w:hAnsi="Sylfaen" w:cs="Calibri"/>
          <w:color w:val="000000"/>
          <w:sz w:val="24"/>
          <w:szCs w:val="24"/>
          <w:lang w:val="ka-GE"/>
        </w:rPr>
        <w:t xml:space="preserve"> ლარის ანაზღაურების თაობაზე საკითხის განხილვა და წარმოდგენილია შესაბამისი კალკულაციები, რომელთა ჯამური ღირებულება შეადგენს </w:t>
      </w:r>
      <w:r w:rsidR="001D086D" w:rsidRPr="001D086D">
        <w:rPr>
          <w:rFonts w:ascii="Sylfaen" w:eastAsia="Times New Roman" w:hAnsi="Sylfaen" w:cs="Calibri"/>
          <w:b/>
          <w:color w:val="000000"/>
          <w:sz w:val="24"/>
          <w:szCs w:val="24"/>
          <w:lang w:val="ka-GE"/>
        </w:rPr>
        <w:t>21 750</w:t>
      </w:r>
      <w:r w:rsidR="001D086D">
        <w:rPr>
          <w:rFonts w:ascii="Sylfaen" w:eastAsia="Times New Roman" w:hAnsi="Sylfaen" w:cs="Calibri"/>
          <w:color w:val="000000"/>
          <w:sz w:val="24"/>
          <w:szCs w:val="24"/>
          <w:lang w:val="ka-GE"/>
        </w:rPr>
        <w:t xml:space="preserve"> ლარს, საიდანაც </w:t>
      </w:r>
      <w:r w:rsidR="001D086D" w:rsidRPr="001D086D">
        <w:rPr>
          <w:rFonts w:ascii="Sylfaen" w:eastAsia="Times New Roman" w:hAnsi="Sylfaen" w:cs="Calibri"/>
          <w:b/>
          <w:color w:val="000000"/>
          <w:sz w:val="24"/>
          <w:szCs w:val="24"/>
          <w:lang w:val="ka-GE"/>
        </w:rPr>
        <w:t>6 750</w:t>
      </w:r>
      <w:r w:rsidR="001D086D">
        <w:rPr>
          <w:rFonts w:ascii="Sylfaen" w:eastAsia="Times New Roman" w:hAnsi="Sylfaen" w:cs="Calibri"/>
          <w:color w:val="000000"/>
          <w:sz w:val="24"/>
          <w:szCs w:val="24"/>
          <w:lang w:val="ka-GE"/>
        </w:rPr>
        <w:t xml:space="preserve"> ლარი უკვე ანაზღაურებულია, სავარაუდოდ, პაციენტის </w:t>
      </w:r>
      <w:r w:rsidR="00A428B7">
        <w:rPr>
          <w:rFonts w:ascii="Sylfaen" w:eastAsia="Times New Roman" w:hAnsi="Sylfaen" w:cs="Calibri"/>
          <w:color w:val="000000"/>
          <w:sz w:val="24"/>
          <w:szCs w:val="24"/>
          <w:lang w:val="ka-GE"/>
        </w:rPr>
        <w:t>მხარის</w:t>
      </w:r>
      <w:r w:rsidR="001D086D">
        <w:rPr>
          <w:rFonts w:ascii="Sylfaen" w:eastAsia="Times New Roman" w:hAnsi="Sylfaen" w:cs="Calibri"/>
          <w:color w:val="000000"/>
          <w:sz w:val="24"/>
          <w:szCs w:val="24"/>
          <w:lang w:val="ka-GE"/>
        </w:rPr>
        <w:t xml:space="preserve"> მიერ;</w:t>
      </w:r>
    </w:p>
    <w:p w:rsidR="001D086D" w:rsidRDefault="001D086D" w:rsidP="001D086D">
      <w:pPr>
        <w:shd w:val="clear" w:color="auto" w:fill="FFFFFF"/>
        <w:spacing w:after="0" w:line="276" w:lineRule="auto"/>
        <w:ind w:left="300"/>
        <w:jc w:val="both"/>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 xml:space="preserve"> პაციენტის მხარის მიერ გადახდილი თანხის ოდენობა, </w:t>
      </w:r>
      <w:r w:rsidRPr="001D086D">
        <w:rPr>
          <w:rFonts w:ascii="Sylfaen" w:eastAsia="Times New Roman" w:hAnsi="Sylfaen" w:cs="Calibri"/>
          <w:b/>
          <w:color w:val="000000"/>
          <w:sz w:val="24"/>
          <w:szCs w:val="24"/>
          <w:lang w:val="ka-GE"/>
        </w:rPr>
        <w:t>6 750</w:t>
      </w:r>
      <w:r>
        <w:rPr>
          <w:rFonts w:ascii="Sylfaen" w:eastAsia="Times New Roman" w:hAnsi="Sylfaen" w:cs="Calibri"/>
          <w:color w:val="000000"/>
          <w:sz w:val="24"/>
          <w:szCs w:val="24"/>
          <w:lang w:val="ka-GE"/>
        </w:rPr>
        <w:t xml:space="preserve"> ლარი წარმოადგენს ერთი კრიტიკული საწოლ/დღის ღირებულების - </w:t>
      </w:r>
      <w:r w:rsidRPr="001D086D">
        <w:rPr>
          <w:rFonts w:ascii="Sylfaen" w:eastAsia="Times New Roman" w:hAnsi="Sylfaen" w:cs="Calibri"/>
          <w:b/>
          <w:color w:val="000000"/>
          <w:sz w:val="24"/>
          <w:szCs w:val="24"/>
          <w:lang w:val="ka-GE"/>
        </w:rPr>
        <w:t>750</w:t>
      </w:r>
      <w:r>
        <w:rPr>
          <w:rFonts w:ascii="Sylfaen" w:eastAsia="Times New Roman" w:hAnsi="Sylfaen" w:cs="Calibri"/>
          <w:color w:val="000000"/>
          <w:sz w:val="24"/>
          <w:szCs w:val="24"/>
          <w:lang w:val="ka-GE"/>
        </w:rPr>
        <w:t xml:space="preserve"> ლარის ნამრავლს </w:t>
      </w:r>
      <w:r w:rsidRPr="001D086D">
        <w:rPr>
          <w:rFonts w:ascii="Sylfaen" w:eastAsia="Times New Roman" w:hAnsi="Sylfaen" w:cs="Calibri"/>
          <w:b/>
          <w:color w:val="000000"/>
          <w:sz w:val="24"/>
          <w:szCs w:val="24"/>
          <w:lang w:val="ka-GE"/>
        </w:rPr>
        <w:t xml:space="preserve">9 </w:t>
      </w:r>
      <w:r>
        <w:rPr>
          <w:rFonts w:ascii="Sylfaen" w:eastAsia="Times New Roman" w:hAnsi="Sylfaen" w:cs="Calibri"/>
          <w:color w:val="000000"/>
          <w:sz w:val="24"/>
          <w:szCs w:val="24"/>
          <w:lang w:val="ka-GE"/>
        </w:rPr>
        <w:t>საწოლ/დღეზე, 24 იანვრიდან 1 თებერვლის ჩათვლით, როდესაც პაციენტი გაეწერა კლინიკიდან.</w:t>
      </w:r>
      <w:r w:rsidR="0053319A">
        <w:rPr>
          <w:rFonts w:ascii="Sylfaen" w:eastAsia="Times New Roman" w:hAnsi="Sylfaen" w:cs="Calibri"/>
          <w:color w:val="000000"/>
          <w:sz w:val="24"/>
          <w:szCs w:val="24"/>
          <w:lang w:val="ka-GE"/>
        </w:rPr>
        <w:t xml:space="preserve"> აღსანიშნავია, რომ </w:t>
      </w:r>
      <w:r w:rsidR="0053319A" w:rsidRPr="0053319A">
        <w:rPr>
          <w:rFonts w:ascii="Sylfaen" w:eastAsia="Times New Roman" w:hAnsi="Sylfaen" w:cs="Calibri"/>
          <w:b/>
          <w:color w:val="000000"/>
          <w:sz w:val="24"/>
          <w:szCs w:val="24"/>
          <w:lang w:val="ka-GE"/>
        </w:rPr>
        <w:t>18 750</w:t>
      </w:r>
      <w:r w:rsidR="0053319A">
        <w:rPr>
          <w:rFonts w:ascii="Sylfaen" w:eastAsia="Times New Roman" w:hAnsi="Sylfaen" w:cs="Calibri"/>
          <w:color w:val="000000"/>
          <w:sz w:val="24"/>
          <w:szCs w:val="24"/>
          <w:lang w:val="ka-GE"/>
        </w:rPr>
        <w:t xml:space="preserve"> ლარი, რომელიც ნაჩვენები იყო, როგროც პაციენტის გადასახდელი 22 იანვარს გაცემულ ანგარიშ-ფაქტურაში, შედაგენდა </w:t>
      </w:r>
      <w:r w:rsidR="0053319A" w:rsidRPr="0053319A">
        <w:rPr>
          <w:rFonts w:ascii="Sylfaen" w:eastAsia="Times New Roman" w:hAnsi="Sylfaen" w:cs="Calibri"/>
          <w:b/>
          <w:color w:val="000000"/>
          <w:sz w:val="24"/>
          <w:szCs w:val="24"/>
          <w:lang w:val="ka-GE"/>
        </w:rPr>
        <w:t>25</w:t>
      </w:r>
      <w:r w:rsidR="0053319A">
        <w:rPr>
          <w:rFonts w:ascii="Sylfaen" w:eastAsia="Times New Roman" w:hAnsi="Sylfaen" w:cs="Calibri"/>
          <w:color w:val="000000"/>
          <w:sz w:val="24"/>
          <w:szCs w:val="24"/>
          <w:lang w:val="ka-GE"/>
        </w:rPr>
        <w:t xml:space="preserve"> კალენდარული დღის ნამრავლს </w:t>
      </w:r>
      <w:r w:rsidR="0053319A" w:rsidRPr="0053319A">
        <w:rPr>
          <w:rFonts w:ascii="Sylfaen" w:eastAsia="Times New Roman" w:hAnsi="Sylfaen" w:cs="Calibri"/>
          <w:b/>
          <w:color w:val="000000"/>
          <w:sz w:val="24"/>
          <w:szCs w:val="24"/>
          <w:lang w:val="ka-GE"/>
        </w:rPr>
        <w:t>750</w:t>
      </w:r>
      <w:r w:rsidR="0053319A">
        <w:rPr>
          <w:rFonts w:ascii="Sylfaen" w:eastAsia="Times New Roman" w:hAnsi="Sylfaen" w:cs="Calibri"/>
          <w:color w:val="000000"/>
          <w:sz w:val="24"/>
          <w:szCs w:val="24"/>
          <w:lang w:val="ka-GE"/>
        </w:rPr>
        <w:t xml:space="preserve"> ლარზე.</w:t>
      </w:r>
    </w:p>
    <w:p w:rsidR="00876C96" w:rsidRDefault="001D086D" w:rsidP="001D086D">
      <w:pPr>
        <w:shd w:val="clear" w:color="auto" w:fill="FFFFFF"/>
        <w:spacing w:after="0" w:line="276" w:lineRule="auto"/>
        <w:ind w:left="300"/>
        <w:jc w:val="both"/>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 xml:space="preserve"> </w:t>
      </w:r>
      <w:r w:rsidR="00A428B7">
        <w:rPr>
          <w:rFonts w:ascii="Sylfaen" w:eastAsia="Times New Roman" w:hAnsi="Sylfaen" w:cs="Calibri"/>
          <w:color w:val="000000"/>
          <w:sz w:val="24"/>
          <w:szCs w:val="24"/>
          <w:lang w:val="ka-GE"/>
        </w:rPr>
        <w:t>სამინისტროს გადასახდელ თანხებზე წარმოდგენილია კალკულაციები:</w:t>
      </w:r>
    </w:p>
    <w:p w:rsidR="00A428B7" w:rsidRPr="00A428B7" w:rsidRDefault="00A428B7" w:rsidP="00A428B7">
      <w:pPr>
        <w:pStyle w:val="ListParagraph"/>
        <w:numPr>
          <w:ilvl w:val="0"/>
          <w:numId w:val="1"/>
        </w:numPr>
        <w:shd w:val="clear" w:color="auto" w:fill="FFFFFF"/>
        <w:spacing w:after="0" w:line="276" w:lineRule="auto"/>
        <w:jc w:val="both"/>
        <w:rPr>
          <w:rFonts w:ascii="Arial" w:eastAsia="Times New Roman" w:hAnsi="Arial" w:cs="Arial"/>
          <w:color w:val="000000"/>
          <w:sz w:val="24"/>
          <w:szCs w:val="24"/>
        </w:rPr>
      </w:pPr>
      <w:r w:rsidRPr="00A428B7">
        <w:rPr>
          <w:rFonts w:ascii="Sylfaen" w:eastAsia="Times New Roman" w:hAnsi="Sylfaen" w:cs="Arial"/>
          <w:b/>
          <w:color w:val="000000"/>
          <w:sz w:val="24"/>
          <w:szCs w:val="24"/>
          <w:lang w:val="ka-GE"/>
        </w:rPr>
        <w:t>29 დეკემბერი</w:t>
      </w:r>
      <w:r>
        <w:rPr>
          <w:rFonts w:ascii="Sylfaen" w:eastAsia="Times New Roman" w:hAnsi="Sylfaen" w:cs="Arial"/>
          <w:color w:val="000000"/>
          <w:sz w:val="24"/>
          <w:szCs w:val="24"/>
          <w:lang w:val="ka-GE"/>
        </w:rPr>
        <w:t xml:space="preserve"> - კრიტიკული მედიცინის სექტორი, 0 დღე, 23 საათი, 58 წუთი, სადიაგნოსტიკო ღონისძიებები, ღირებულებით </w:t>
      </w:r>
      <w:r w:rsidRPr="00A428B7">
        <w:rPr>
          <w:rFonts w:ascii="Sylfaen" w:eastAsia="Times New Roman" w:hAnsi="Sylfaen" w:cs="Arial"/>
          <w:b/>
          <w:color w:val="000000"/>
          <w:sz w:val="24"/>
          <w:szCs w:val="24"/>
          <w:lang w:val="ka-GE"/>
        </w:rPr>
        <w:t>160</w:t>
      </w:r>
      <w:r>
        <w:rPr>
          <w:rFonts w:ascii="Sylfaen" w:eastAsia="Times New Roman" w:hAnsi="Sylfaen" w:cs="Arial"/>
          <w:color w:val="000000"/>
          <w:sz w:val="24"/>
          <w:szCs w:val="24"/>
          <w:lang w:val="ka-GE"/>
        </w:rPr>
        <w:t xml:space="preserve"> ლარი;</w:t>
      </w:r>
    </w:p>
    <w:p w:rsidR="00A428B7" w:rsidRPr="00A428B7" w:rsidRDefault="00A428B7" w:rsidP="00A428B7">
      <w:pPr>
        <w:pStyle w:val="ListParagraph"/>
        <w:numPr>
          <w:ilvl w:val="0"/>
          <w:numId w:val="1"/>
        </w:numPr>
        <w:shd w:val="clear" w:color="auto" w:fill="FFFFFF"/>
        <w:spacing w:after="0" w:line="276" w:lineRule="auto"/>
        <w:jc w:val="both"/>
        <w:rPr>
          <w:rFonts w:ascii="Arial" w:eastAsia="Times New Roman" w:hAnsi="Arial" w:cs="Arial"/>
          <w:color w:val="000000"/>
          <w:sz w:val="24"/>
          <w:szCs w:val="24"/>
        </w:rPr>
      </w:pPr>
      <w:r w:rsidRPr="00A428B7">
        <w:rPr>
          <w:rFonts w:ascii="Sylfaen" w:eastAsia="Times New Roman" w:hAnsi="Sylfaen" w:cs="Arial"/>
          <w:b/>
          <w:color w:val="000000"/>
          <w:sz w:val="24"/>
          <w:szCs w:val="24"/>
          <w:lang w:val="ka-GE"/>
        </w:rPr>
        <w:t>9 იანვარი</w:t>
      </w:r>
      <w:r>
        <w:rPr>
          <w:rFonts w:ascii="Sylfaen" w:eastAsia="Times New Roman" w:hAnsi="Sylfaen" w:cs="Arial"/>
          <w:color w:val="000000"/>
          <w:sz w:val="24"/>
          <w:szCs w:val="24"/>
          <w:lang w:val="ka-GE"/>
        </w:rPr>
        <w:t xml:space="preserve"> - კრიტიკული მედიცინის სექტორი, 11 დღე, 19 საათი, 0 წუთი, </w:t>
      </w:r>
      <w:r>
        <w:rPr>
          <w:rFonts w:ascii="Sylfaen" w:eastAsia="Times New Roman" w:hAnsi="Sylfaen" w:cs="Arial"/>
          <w:color w:val="000000"/>
          <w:sz w:val="24"/>
          <w:szCs w:val="24"/>
        </w:rPr>
        <w:t xml:space="preserve">II-III </w:t>
      </w:r>
      <w:r>
        <w:rPr>
          <w:rFonts w:ascii="Sylfaen" w:eastAsia="Times New Roman" w:hAnsi="Sylfaen" w:cs="Arial"/>
          <w:color w:val="000000"/>
          <w:sz w:val="24"/>
          <w:szCs w:val="24"/>
          <w:lang w:val="ka-GE"/>
        </w:rPr>
        <w:t xml:space="preserve">დონის ინტენსიური მკურნალობა/მოვლა, ღირებულებით  </w:t>
      </w:r>
      <w:r w:rsidRPr="00A428B7">
        <w:rPr>
          <w:rFonts w:ascii="Sylfaen" w:eastAsia="Times New Roman" w:hAnsi="Sylfaen" w:cs="Arial"/>
          <w:b/>
          <w:color w:val="000000"/>
          <w:sz w:val="24"/>
          <w:szCs w:val="24"/>
          <w:lang w:val="ka-GE"/>
        </w:rPr>
        <w:t>7 075</w:t>
      </w:r>
      <w:r>
        <w:rPr>
          <w:rFonts w:ascii="Sylfaen" w:eastAsia="Times New Roman" w:hAnsi="Sylfaen" w:cs="Arial"/>
          <w:color w:val="000000"/>
          <w:sz w:val="24"/>
          <w:szCs w:val="24"/>
          <w:lang w:val="ka-GE"/>
        </w:rPr>
        <w:t xml:space="preserve"> ლარი;</w:t>
      </w:r>
    </w:p>
    <w:p w:rsidR="00A428B7" w:rsidRPr="00A428B7" w:rsidRDefault="00A428B7" w:rsidP="00A428B7">
      <w:pPr>
        <w:pStyle w:val="ListParagraph"/>
        <w:numPr>
          <w:ilvl w:val="0"/>
          <w:numId w:val="1"/>
        </w:numPr>
        <w:shd w:val="clear" w:color="auto" w:fill="FFFFFF"/>
        <w:spacing w:after="0" w:line="276" w:lineRule="auto"/>
        <w:jc w:val="both"/>
        <w:rPr>
          <w:rFonts w:ascii="Arial" w:eastAsia="Times New Roman" w:hAnsi="Arial" w:cs="Arial"/>
          <w:color w:val="000000"/>
          <w:sz w:val="24"/>
          <w:szCs w:val="24"/>
        </w:rPr>
      </w:pPr>
      <w:r w:rsidRPr="00A428B7">
        <w:rPr>
          <w:rFonts w:ascii="Sylfaen" w:eastAsia="Times New Roman" w:hAnsi="Sylfaen" w:cs="Arial"/>
          <w:b/>
          <w:color w:val="000000"/>
          <w:sz w:val="24"/>
          <w:szCs w:val="24"/>
          <w:lang w:val="ka-GE"/>
        </w:rPr>
        <w:t>9 იანვარი</w:t>
      </w:r>
      <w:r>
        <w:rPr>
          <w:rFonts w:ascii="Sylfaen" w:eastAsia="Times New Roman" w:hAnsi="Sylfaen" w:cs="Arial"/>
          <w:color w:val="000000"/>
          <w:sz w:val="24"/>
          <w:szCs w:val="24"/>
          <w:lang w:val="ka-GE"/>
        </w:rPr>
        <w:t xml:space="preserve"> - ტრავმა-ორთოპედია, </w:t>
      </w:r>
      <w:r w:rsidR="00426BCE">
        <w:rPr>
          <w:rFonts w:ascii="Sylfaen" w:eastAsia="Times New Roman" w:hAnsi="Sylfaen" w:cs="Arial"/>
          <w:color w:val="000000"/>
          <w:sz w:val="24"/>
          <w:szCs w:val="24"/>
          <w:lang w:val="ka-GE"/>
        </w:rPr>
        <w:t xml:space="preserve">0 დღე, 1 საათი, 40 წუთი, </w:t>
      </w:r>
      <w:r>
        <w:rPr>
          <w:rFonts w:ascii="Sylfaen" w:eastAsia="Times New Roman" w:hAnsi="Sylfaen" w:cs="Arial"/>
          <w:color w:val="000000"/>
          <w:sz w:val="24"/>
          <w:szCs w:val="24"/>
          <w:lang w:val="ka-GE"/>
        </w:rPr>
        <w:t xml:space="preserve">წინამხრის მოტეხილობა, ღირებულებით </w:t>
      </w:r>
      <w:r w:rsidRPr="00A428B7">
        <w:rPr>
          <w:rFonts w:ascii="Sylfaen" w:eastAsia="Times New Roman" w:hAnsi="Sylfaen" w:cs="Arial"/>
          <w:b/>
          <w:color w:val="000000"/>
          <w:sz w:val="24"/>
          <w:szCs w:val="24"/>
          <w:lang w:val="ka-GE"/>
        </w:rPr>
        <w:t>1 600</w:t>
      </w:r>
      <w:r>
        <w:rPr>
          <w:rFonts w:ascii="Sylfaen" w:eastAsia="Times New Roman" w:hAnsi="Sylfaen" w:cs="Arial"/>
          <w:color w:val="000000"/>
          <w:sz w:val="24"/>
          <w:szCs w:val="24"/>
          <w:lang w:val="ka-GE"/>
        </w:rPr>
        <w:t xml:space="preserve"> ლარი;</w:t>
      </w:r>
    </w:p>
    <w:p w:rsidR="00A428B7" w:rsidRPr="00426BCE" w:rsidRDefault="00A428B7" w:rsidP="00A428B7">
      <w:pPr>
        <w:pStyle w:val="ListParagraph"/>
        <w:numPr>
          <w:ilvl w:val="0"/>
          <w:numId w:val="1"/>
        </w:numPr>
        <w:shd w:val="clear" w:color="auto" w:fill="FFFFFF"/>
        <w:spacing w:after="0" w:line="276" w:lineRule="auto"/>
        <w:jc w:val="both"/>
        <w:rPr>
          <w:rFonts w:ascii="Arial" w:eastAsia="Times New Roman" w:hAnsi="Arial" w:cs="Arial"/>
          <w:color w:val="000000"/>
          <w:sz w:val="24"/>
          <w:szCs w:val="24"/>
        </w:rPr>
      </w:pPr>
      <w:r w:rsidRPr="00A428B7">
        <w:rPr>
          <w:rFonts w:ascii="Sylfaen" w:eastAsia="Times New Roman" w:hAnsi="Sylfaen" w:cs="Arial"/>
          <w:b/>
          <w:color w:val="000000"/>
          <w:sz w:val="24"/>
          <w:szCs w:val="24"/>
          <w:lang w:val="ka-GE"/>
        </w:rPr>
        <w:t>11 იანვარი</w:t>
      </w:r>
      <w:r>
        <w:rPr>
          <w:rFonts w:ascii="Sylfaen" w:eastAsia="Times New Roman" w:hAnsi="Sylfaen" w:cs="Arial"/>
          <w:color w:val="000000"/>
          <w:sz w:val="24"/>
          <w:szCs w:val="24"/>
          <w:lang w:val="ka-GE"/>
        </w:rPr>
        <w:t xml:space="preserve"> - </w:t>
      </w:r>
      <w:r w:rsidR="00426BCE">
        <w:rPr>
          <w:rFonts w:ascii="Sylfaen" w:eastAsia="Times New Roman" w:hAnsi="Sylfaen" w:cs="Arial"/>
          <w:color w:val="000000"/>
          <w:sz w:val="24"/>
          <w:szCs w:val="24"/>
          <w:lang w:val="ka-GE"/>
        </w:rPr>
        <w:t xml:space="preserve">კრიტიკული მედიცინის სექტორი, 2 დღეს, 5 საათი, 0 წუთი, </w:t>
      </w:r>
      <w:r w:rsidR="00426BCE">
        <w:rPr>
          <w:rFonts w:ascii="Sylfaen" w:eastAsia="Times New Roman" w:hAnsi="Sylfaen" w:cs="Arial"/>
          <w:color w:val="000000"/>
          <w:sz w:val="24"/>
          <w:szCs w:val="24"/>
        </w:rPr>
        <w:t xml:space="preserve">II-III </w:t>
      </w:r>
      <w:r w:rsidR="00426BCE">
        <w:rPr>
          <w:rFonts w:ascii="Sylfaen" w:eastAsia="Times New Roman" w:hAnsi="Sylfaen" w:cs="Arial"/>
          <w:color w:val="000000"/>
          <w:sz w:val="24"/>
          <w:szCs w:val="24"/>
          <w:lang w:val="ka-GE"/>
        </w:rPr>
        <w:t xml:space="preserve">დონის ინტენსიური მკურნალობა/მოვლა, ღირებულებით </w:t>
      </w:r>
      <w:r w:rsidR="00426BCE" w:rsidRPr="00426BCE">
        <w:rPr>
          <w:rFonts w:ascii="Sylfaen" w:eastAsia="Times New Roman" w:hAnsi="Sylfaen" w:cs="Arial"/>
          <w:b/>
          <w:color w:val="000000"/>
          <w:sz w:val="24"/>
          <w:szCs w:val="24"/>
          <w:lang w:val="ka-GE"/>
        </w:rPr>
        <w:t>1 325</w:t>
      </w:r>
      <w:r w:rsidR="00426BCE">
        <w:rPr>
          <w:rFonts w:ascii="Sylfaen" w:eastAsia="Times New Roman" w:hAnsi="Sylfaen" w:cs="Arial"/>
          <w:color w:val="000000"/>
          <w:sz w:val="24"/>
          <w:szCs w:val="24"/>
          <w:lang w:val="ka-GE"/>
        </w:rPr>
        <w:t xml:space="preserve"> ლარი;</w:t>
      </w:r>
    </w:p>
    <w:p w:rsidR="00426BCE" w:rsidRPr="00426BCE" w:rsidRDefault="00426BCE" w:rsidP="00A428B7">
      <w:pPr>
        <w:pStyle w:val="ListParagraph"/>
        <w:numPr>
          <w:ilvl w:val="0"/>
          <w:numId w:val="1"/>
        </w:numPr>
        <w:shd w:val="clear" w:color="auto" w:fill="FFFFFF"/>
        <w:spacing w:after="0" w:line="276" w:lineRule="auto"/>
        <w:jc w:val="both"/>
        <w:rPr>
          <w:rFonts w:ascii="Arial" w:eastAsia="Times New Roman" w:hAnsi="Arial" w:cs="Arial"/>
          <w:color w:val="000000"/>
          <w:sz w:val="24"/>
          <w:szCs w:val="24"/>
        </w:rPr>
      </w:pPr>
      <w:r w:rsidRPr="00426BCE">
        <w:rPr>
          <w:rFonts w:ascii="Sylfaen" w:eastAsia="Times New Roman" w:hAnsi="Sylfaen" w:cs="Arial"/>
          <w:b/>
          <w:color w:val="000000"/>
          <w:sz w:val="24"/>
          <w:szCs w:val="24"/>
          <w:lang w:val="ka-GE"/>
        </w:rPr>
        <w:t>1</w:t>
      </w:r>
      <w:r>
        <w:rPr>
          <w:rFonts w:ascii="Sylfaen" w:eastAsia="Times New Roman" w:hAnsi="Sylfaen" w:cs="Arial"/>
          <w:b/>
          <w:color w:val="000000"/>
          <w:sz w:val="24"/>
          <w:szCs w:val="24"/>
          <w:lang w:val="ka-GE"/>
        </w:rPr>
        <w:t>8</w:t>
      </w:r>
      <w:r w:rsidRPr="00426BCE">
        <w:rPr>
          <w:rFonts w:ascii="Sylfaen" w:eastAsia="Times New Roman" w:hAnsi="Sylfaen" w:cs="Arial"/>
          <w:b/>
          <w:color w:val="000000"/>
          <w:sz w:val="24"/>
          <w:szCs w:val="24"/>
          <w:lang w:val="ka-GE"/>
        </w:rPr>
        <w:t xml:space="preserve"> იანვარი</w:t>
      </w:r>
      <w:r>
        <w:rPr>
          <w:rFonts w:ascii="Sylfaen" w:eastAsia="Times New Roman" w:hAnsi="Sylfaen" w:cs="Arial"/>
          <w:color w:val="000000"/>
          <w:sz w:val="24"/>
          <w:szCs w:val="24"/>
          <w:lang w:val="ka-GE"/>
        </w:rPr>
        <w:t xml:space="preserve"> - კრიტიკული მედიცინის სექტორი, 7 დღე, 0 საათი, 0 წუთი, </w:t>
      </w:r>
      <w:r>
        <w:rPr>
          <w:rFonts w:ascii="Sylfaen" w:eastAsia="Times New Roman" w:hAnsi="Sylfaen" w:cs="Arial"/>
          <w:color w:val="000000"/>
          <w:sz w:val="24"/>
          <w:szCs w:val="24"/>
        </w:rPr>
        <w:t xml:space="preserve">II-III </w:t>
      </w:r>
      <w:r>
        <w:rPr>
          <w:rFonts w:ascii="Sylfaen" w:eastAsia="Times New Roman" w:hAnsi="Sylfaen" w:cs="Arial"/>
          <w:color w:val="000000"/>
          <w:sz w:val="24"/>
          <w:szCs w:val="24"/>
          <w:lang w:val="ka-GE"/>
        </w:rPr>
        <w:t xml:space="preserve">დონის ინტენსიური მკურნალობა/მოვლა, ღირებულებით </w:t>
      </w:r>
      <w:r>
        <w:rPr>
          <w:rFonts w:ascii="Sylfaen" w:eastAsia="Times New Roman" w:hAnsi="Sylfaen" w:cs="Arial"/>
          <w:b/>
          <w:color w:val="000000"/>
          <w:sz w:val="24"/>
          <w:szCs w:val="24"/>
          <w:lang w:val="ka-GE"/>
        </w:rPr>
        <w:t>3 360</w:t>
      </w:r>
      <w:r>
        <w:rPr>
          <w:rFonts w:ascii="Sylfaen" w:eastAsia="Times New Roman" w:hAnsi="Sylfaen" w:cs="Arial"/>
          <w:color w:val="000000"/>
          <w:sz w:val="24"/>
          <w:szCs w:val="24"/>
          <w:lang w:val="ka-GE"/>
        </w:rPr>
        <w:t xml:space="preserve"> ლარი;</w:t>
      </w:r>
    </w:p>
    <w:p w:rsidR="00426BCE" w:rsidRPr="00A428B7" w:rsidRDefault="00426BCE" w:rsidP="00A428B7">
      <w:pPr>
        <w:pStyle w:val="ListParagraph"/>
        <w:numPr>
          <w:ilvl w:val="0"/>
          <w:numId w:val="1"/>
        </w:numPr>
        <w:shd w:val="clear" w:color="auto" w:fill="FFFFFF"/>
        <w:spacing w:after="0" w:line="276" w:lineRule="auto"/>
        <w:jc w:val="both"/>
        <w:rPr>
          <w:rFonts w:ascii="Arial" w:eastAsia="Times New Roman" w:hAnsi="Arial" w:cs="Arial"/>
          <w:color w:val="000000"/>
          <w:sz w:val="24"/>
          <w:szCs w:val="24"/>
        </w:rPr>
      </w:pPr>
      <w:r w:rsidRPr="00426BCE">
        <w:rPr>
          <w:rFonts w:ascii="Sylfaen" w:eastAsia="Times New Roman" w:hAnsi="Sylfaen" w:cs="Arial"/>
          <w:b/>
          <w:color w:val="000000"/>
          <w:sz w:val="24"/>
          <w:szCs w:val="24"/>
          <w:lang w:val="ka-GE"/>
        </w:rPr>
        <w:t>23 იანვარი</w:t>
      </w:r>
      <w:r>
        <w:rPr>
          <w:rFonts w:ascii="Sylfaen" w:eastAsia="Times New Roman" w:hAnsi="Sylfaen" w:cs="Arial"/>
          <w:color w:val="000000"/>
          <w:sz w:val="24"/>
          <w:szCs w:val="24"/>
          <w:lang w:val="ka-GE"/>
        </w:rPr>
        <w:t xml:space="preserve"> -  კრიტიკული მედიცინის სექტორი, 4 დღე, 3 საათი, 0 წუთი, </w:t>
      </w:r>
      <w:r>
        <w:rPr>
          <w:rFonts w:ascii="Sylfaen" w:eastAsia="Times New Roman" w:hAnsi="Sylfaen" w:cs="Arial"/>
          <w:color w:val="000000"/>
          <w:sz w:val="24"/>
          <w:szCs w:val="24"/>
        </w:rPr>
        <w:t xml:space="preserve">II-III </w:t>
      </w:r>
      <w:r>
        <w:rPr>
          <w:rFonts w:ascii="Sylfaen" w:eastAsia="Times New Roman" w:hAnsi="Sylfaen" w:cs="Arial"/>
          <w:color w:val="000000"/>
          <w:sz w:val="24"/>
          <w:szCs w:val="24"/>
          <w:lang w:val="ka-GE"/>
        </w:rPr>
        <w:t xml:space="preserve">დონის ინტენსიური მკურნალობა/მოვლა, ღირებულებით </w:t>
      </w:r>
      <w:r>
        <w:rPr>
          <w:rFonts w:ascii="Sylfaen" w:eastAsia="Times New Roman" w:hAnsi="Sylfaen" w:cs="Arial"/>
          <w:b/>
          <w:color w:val="000000"/>
          <w:sz w:val="24"/>
          <w:szCs w:val="24"/>
          <w:lang w:val="ka-GE"/>
        </w:rPr>
        <w:t>1 485</w:t>
      </w:r>
      <w:r>
        <w:rPr>
          <w:rFonts w:ascii="Sylfaen" w:eastAsia="Times New Roman" w:hAnsi="Sylfaen" w:cs="Arial"/>
          <w:color w:val="000000"/>
          <w:sz w:val="24"/>
          <w:szCs w:val="24"/>
          <w:lang w:val="ka-GE"/>
        </w:rPr>
        <w:t xml:space="preserve"> ლარი.</w:t>
      </w:r>
    </w:p>
    <w:p w:rsidR="00426BCE" w:rsidRDefault="00426BCE" w:rsidP="001D086D">
      <w:pPr>
        <w:spacing w:after="0" w:line="276" w:lineRule="auto"/>
        <w:jc w:val="both"/>
        <w:rPr>
          <w:rFonts w:ascii="Sylfaen" w:hAnsi="Sylfaen"/>
          <w:sz w:val="24"/>
          <w:szCs w:val="24"/>
          <w:lang w:val="ka-GE"/>
        </w:rPr>
      </w:pPr>
      <w:r>
        <w:rPr>
          <w:rFonts w:ascii="Sylfaen" w:hAnsi="Sylfaen"/>
          <w:sz w:val="24"/>
          <w:szCs w:val="24"/>
          <w:lang w:val="ka-GE"/>
        </w:rPr>
        <w:t xml:space="preserve">ჯამი: </w:t>
      </w:r>
      <w:r w:rsidRPr="00426BCE">
        <w:rPr>
          <w:rFonts w:ascii="Sylfaen" w:hAnsi="Sylfaen"/>
          <w:b/>
          <w:sz w:val="24"/>
          <w:szCs w:val="24"/>
          <w:lang w:val="ka-GE"/>
        </w:rPr>
        <w:t>15 005</w:t>
      </w:r>
      <w:r>
        <w:rPr>
          <w:rFonts w:ascii="Sylfaen" w:hAnsi="Sylfaen"/>
          <w:sz w:val="24"/>
          <w:szCs w:val="24"/>
          <w:lang w:val="ka-GE"/>
        </w:rPr>
        <w:t xml:space="preserve"> ლარი.</w:t>
      </w:r>
    </w:p>
    <w:p w:rsidR="00426BCE" w:rsidRDefault="00426BCE" w:rsidP="001D086D">
      <w:pPr>
        <w:spacing w:after="0" w:line="276" w:lineRule="auto"/>
        <w:jc w:val="both"/>
        <w:rPr>
          <w:rFonts w:ascii="Sylfaen" w:hAnsi="Sylfaen"/>
          <w:sz w:val="24"/>
          <w:szCs w:val="24"/>
          <w:lang w:val="ka-GE"/>
        </w:rPr>
      </w:pPr>
    </w:p>
    <w:p w:rsidR="000F30E0" w:rsidRDefault="000F30E0" w:rsidP="001D086D">
      <w:pPr>
        <w:spacing w:after="0" w:line="276" w:lineRule="auto"/>
        <w:jc w:val="both"/>
        <w:rPr>
          <w:rFonts w:ascii="Sylfaen" w:hAnsi="Sylfaen"/>
          <w:b/>
          <w:sz w:val="24"/>
          <w:szCs w:val="24"/>
          <w:lang w:val="ka-GE"/>
        </w:rPr>
      </w:pPr>
    </w:p>
    <w:p w:rsidR="000F30E0" w:rsidRDefault="000F30E0" w:rsidP="001D086D">
      <w:pPr>
        <w:spacing w:after="0" w:line="276" w:lineRule="auto"/>
        <w:jc w:val="both"/>
        <w:rPr>
          <w:rFonts w:ascii="Sylfaen" w:hAnsi="Sylfaen"/>
          <w:b/>
          <w:sz w:val="24"/>
          <w:szCs w:val="24"/>
          <w:lang w:val="ka-GE"/>
        </w:rPr>
      </w:pPr>
    </w:p>
    <w:p w:rsidR="0053319A" w:rsidRPr="003A6C46" w:rsidRDefault="000F30E0" w:rsidP="001D086D">
      <w:pPr>
        <w:spacing w:after="0" w:line="276" w:lineRule="auto"/>
        <w:jc w:val="both"/>
        <w:rPr>
          <w:rFonts w:ascii="Sylfaen" w:hAnsi="Sylfaen"/>
          <w:b/>
          <w:sz w:val="24"/>
          <w:szCs w:val="24"/>
          <w:lang w:val="ka-GE"/>
        </w:rPr>
      </w:pPr>
      <w:r>
        <w:rPr>
          <w:rFonts w:ascii="Sylfaen" w:hAnsi="Sylfaen"/>
          <w:b/>
          <w:sz w:val="24"/>
          <w:szCs w:val="24"/>
          <w:lang w:val="ka-GE"/>
        </w:rPr>
        <w:lastRenderedPageBreak/>
        <w:t>მოკლე მიმოხილვა</w:t>
      </w:r>
      <w:r w:rsidR="00C06C26" w:rsidRPr="003A6C46">
        <w:rPr>
          <w:rFonts w:ascii="Sylfaen" w:hAnsi="Sylfaen"/>
          <w:b/>
          <w:sz w:val="24"/>
          <w:szCs w:val="24"/>
          <w:lang w:val="ka-GE"/>
        </w:rPr>
        <w:t>:</w:t>
      </w:r>
    </w:p>
    <w:p w:rsidR="00C06C26" w:rsidRDefault="00C06C26" w:rsidP="00C06C26">
      <w:pPr>
        <w:pStyle w:val="ListParagraph"/>
        <w:numPr>
          <w:ilvl w:val="0"/>
          <w:numId w:val="3"/>
        </w:numPr>
        <w:spacing w:after="0" w:line="276" w:lineRule="auto"/>
        <w:jc w:val="both"/>
        <w:rPr>
          <w:rFonts w:ascii="Sylfaen" w:hAnsi="Sylfaen"/>
          <w:sz w:val="24"/>
          <w:szCs w:val="24"/>
          <w:lang w:val="ka-GE"/>
        </w:rPr>
      </w:pPr>
      <w:r>
        <w:rPr>
          <w:rFonts w:ascii="Sylfaen" w:hAnsi="Sylfaen"/>
          <w:sz w:val="24"/>
          <w:szCs w:val="24"/>
          <w:lang w:val="ka-GE"/>
        </w:rPr>
        <w:t xml:space="preserve">მინისტრის N01-34/ო  ბრძანების მე-2 დანართის მე-4 პუნქტით განსაზღვრულია </w:t>
      </w:r>
      <w:r w:rsidR="008E0373">
        <w:rPr>
          <w:rFonts w:ascii="Sylfaen" w:hAnsi="Sylfaen"/>
          <w:sz w:val="24"/>
          <w:szCs w:val="24"/>
          <w:lang w:val="ka-GE"/>
        </w:rPr>
        <w:t xml:space="preserve">ოკუპირებულ ტერიტორიებზე მცხოვრები, საქართველოს მოქალაქეობის არმქონე </w:t>
      </w:r>
      <w:r w:rsidRPr="008E0373">
        <w:rPr>
          <w:rFonts w:ascii="Sylfaen" w:hAnsi="Sylfaen"/>
          <w:b/>
          <w:sz w:val="24"/>
          <w:szCs w:val="24"/>
          <w:lang w:val="ka-GE"/>
        </w:rPr>
        <w:t>რეანიმაციული</w:t>
      </w:r>
      <w:r>
        <w:rPr>
          <w:rFonts w:ascii="Sylfaen" w:hAnsi="Sylfaen"/>
          <w:sz w:val="24"/>
          <w:szCs w:val="24"/>
          <w:lang w:val="ka-GE"/>
        </w:rPr>
        <w:t xml:space="preserve"> პაციენტების</w:t>
      </w:r>
      <w:r w:rsidR="003A6C46">
        <w:rPr>
          <w:rFonts w:ascii="Sylfaen" w:hAnsi="Sylfaen"/>
          <w:sz w:val="24"/>
          <w:szCs w:val="24"/>
        </w:rPr>
        <w:t xml:space="preserve"> </w:t>
      </w:r>
      <w:r w:rsidR="003A6C46">
        <w:rPr>
          <w:rFonts w:ascii="Sylfaen" w:hAnsi="Sylfaen"/>
          <w:sz w:val="24"/>
          <w:szCs w:val="24"/>
          <w:lang w:val="ka-GE"/>
        </w:rPr>
        <w:t>მკურნალობის</w:t>
      </w:r>
      <w:r>
        <w:rPr>
          <w:rFonts w:ascii="Sylfaen" w:hAnsi="Sylfaen"/>
          <w:sz w:val="24"/>
          <w:szCs w:val="24"/>
          <w:lang w:val="ka-GE"/>
        </w:rPr>
        <w:t>ათვის მაქსიმალური 15 000 ლარის დაფინანსება, შესაბამის</w:t>
      </w:r>
      <w:r w:rsidR="003A6C46">
        <w:rPr>
          <w:rFonts w:ascii="Sylfaen" w:hAnsi="Sylfaen"/>
          <w:sz w:val="24"/>
          <w:szCs w:val="24"/>
          <w:lang w:val="ka-GE"/>
        </w:rPr>
        <w:t>ი</w:t>
      </w:r>
      <w:r>
        <w:rPr>
          <w:rFonts w:ascii="Sylfaen" w:hAnsi="Sylfaen"/>
          <w:sz w:val="24"/>
          <w:szCs w:val="24"/>
          <w:lang w:val="ka-GE"/>
        </w:rPr>
        <w:t xml:space="preserve"> დასაბუთების წარმოდგენის </w:t>
      </w:r>
      <w:r w:rsidR="008E0373">
        <w:rPr>
          <w:rFonts w:ascii="Sylfaen" w:hAnsi="Sylfaen"/>
          <w:sz w:val="24"/>
          <w:szCs w:val="24"/>
          <w:lang w:val="ka-GE"/>
        </w:rPr>
        <w:t>საფუძველზე</w:t>
      </w:r>
      <w:r>
        <w:rPr>
          <w:rFonts w:ascii="Sylfaen" w:hAnsi="Sylfaen"/>
          <w:sz w:val="24"/>
          <w:szCs w:val="24"/>
          <w:lang w:val="ka-GE"/>
        </w:rPr>
        <w:t xml:space="preserve">. </w:t>
      </w:r>
      <w:r w:rsidR="008E0373">
        <w:rPr>
          <w:rFonts w:ascii="Sylfaen" w:hAnsi="Sylfaen"/>
          <w:sz w:val="24"/>
          <w:szCs w:val="24"/>
          <w:lang w:val="ka-GE"/>
        </w:rPr>
        <w:t>ეს უკანასკნელი</w:t>
      </w:r>
      <w:r>
        <w:rPr>
          <w:rFonts w:ascii="Sylfaen" w:hAnsi="Sylfaen"/>
          <w:sz w:val="24"/>
          <w:szCs w:val="24"/>
          <w:lang w:val="ka-GE"/>
        </w:rPr>
        <w:t xml:space="preserve"> დოკუმენტაცია წარმოდგენილია </w:t>
      </w:r>
      <w:r>
        <w:rPr>
          <w:rFonts w:ascii="Sylfaen" w:eastAsia="Times New Roman" w:hAnsi="Sylfaen" w:cs="Calibri"/>
          <w:color w:val="000000"/>
          <w:sz w:val="24"/>
          <w:szCs w:val="24"/>
          <w:lang w:val="ka-GE"/>
        </w:rPr>
        <w:t xml:space="preserve">შპს აკად. ო.ღუდუშაურის სახელობის ეროვნული სამედიცინო ცენტრის </w:t>
      </w:r>
      <w:r>
        <w:rPr>
          <w:rFonts w:ascii="Sylfaen" w:hAnsi="Sylfaen"/>
          <w:sz w:val="24"/>
          <w:szCs w:val="24"/>
          <w:lang w:val="ka-GE"/>
        </w:rPr>
        <w:t>მ/წ 6 თებერვლის წერილით</w:t>
      </w:r>
      <w:r w:rsidR="008E0373">
        <w:rPr>
          <w:rFonts w:ascii="Sylfaen" w:hAnsi="Sylfaen"/>
          <w:sz w:val="24"/>
          <w:szCs w:val="24"/>
          <w:lang w:val="ka-GE"/>
        </w:rPr>
        <w:t xml:space="preserve"> და </w:t>
      </w:r>
      <w:r>
        <w:rPr>
          <w:rFonts w:ascii="Sylfaen" w:hAnsi="Sylfaen"/>
          <w:sz w:val="24"/>
          <w:szCs w:val="24"/>
          <w:lang w:val="ka-GE"/>
        </w:rPr>
        <w:t xml:space="preserve"> რომელთა გადამოწმებაც </w:t>
      </w:r>
      <w:r w:rsidR="008E0373">
        <w:rPr>
          <w:rFonts w:ascii="Sylfaen" w:hAnsi="Sylfaen"/>
          <w:sz w:val="24"/>
          <w:szCs w:val="24"/>
          <w:lang w:val="ka-GE"/>
        </w:rPr>
        <w:t xml:space="preserve">ნებისმიერ დროსა და ეტაპზე </w:t>
      </w:r>
      <w:r>
        <w:rPr>
          <w:rFonts w:ascii="Sylfaen" w:hAnsi="Sylfaen"/>
          <w:sz w:val="24"/>
          <w:szCs w:val="24"/>
          <w:lang w:val="ka-GE"/>
        </w:rPr>
        <w:t>შესაძლებელია სსიპ-სამედიცინო საქმიანობის სახელმწიფო რეგულირებისა და სსიპ-სოციალური მომსახურების სააგენტოების უფლებამოსილი პირების მიერ;</w:t>
      </w:r>
    </w:p>
    <w:p w:rsidR="00C06C26" w:rsidRDefault="00C06C26" w:rsidP="00C06C26">
      <w:pPr>
        <w:pStyle w:val="ListParagraph"/>
        <w:numPr>
          <w:ilvl w:val="0"/>
          <w:numId w:val="3"/>
        </w:numPr>
        <w:spacing w:after="0" w:line="276" w:lineRule="auto"/>
        <w:jc w:val="both"/>
        <w:rPr>
          <w:rFonts w:ascii="Sylfaen" w:hAnsi="Sylfaen"/>
          <w:sz w:val="24"/>
          <w:szCs w:val="24"/>
          <w:lang w:val="ka-GE"/>
        </w:rPr>
      </w:pPr>
      <w:r>
        <w:rPr>
          <w:rFonts w:ascii="Sylfaen" w:hAnsi="Sylfaen"/>
          <w:sz w:val="24"/>
          <w:szCs w:val="24"/>
          <w:lang w:val="ka-GE"/>
        </w:rPr>
        <w:t xml:space="preserve">სამინისტროს, ამ წერილის მიღების შემდეგ, </w:t>
      </w:r>
      <w:r>
        <w:rPr>
          <w:rFonts w:ascii="Sylfaen" w:hAnsi="Sylfaen"/>
          <w:sz w:val="24"/>
          <w:szCs w:val="24"/>
          <w:lang w:val="ka-GE"/>
        </w:rPr>
        <w:t xml:space="preserve">სპეციალურ კომისიაზე </w:t>
      </w:r>
      <w:r>
        <w:rPr>
          <w:rFonts w:ascii="Sylfaen" w:hAnsi="Sylfaen"/>
          <w:sz w:val="24"/>
          <w:szCs w:val="24"/>
          <w:lang w:val="ka-GE"/>
        </w:rPr>
        <w:t>ჩვეულებრივად უნდა განეხილა გადახდის საკითხი და მიეღო შესაბამისი გადაწყვეტილება</w:t>
      </w:r>
      <w:r w:rsidR="008E0373">
        <w:rPr>
          <w:rFonts w:ascii="Sylfaen" w:hAnsi="Sylfaen"/>
          <w:sz w:val="24"/>
          <w:szCs w:val="24"/>
          <w:lang w:val="ka-GE"/>
        </w:rPr>
        <w:t>. აქვე უნდა გავითვალისწინოთ, რომ</w:t>
      </w:r>
      <w:r>
        <w:rPr>
          <w:rFonts w:ascii="Sylfaen" w:hAnsi="Sylfaen"/>
          <w:sz w:val="24"/>
          <w:szCs w:val="24"/>
          <w:lang w:val="ka-GE"/>
        </w:rPr>
        <w:t xml:space="preserve"> </w:t>
      </w:r>
      <w:r w:rsidR="008E0373">
        <w:rPr>
          <w:rFonts w:ascii="Sylfaen" w:hAnsi="Sylfaen"/>
          <w:sz w:val="24"/>
          <w:szCs w:val="24"/>
          <w:lang w:val="ka-GE"/>
        </w:rPr>
        <w:t>სამინისტროს</w:t>
      </w:r>
      <w:r>
        <w:rPr>
          <w:rFonts w:ascii="Sylfaen" w:hAnsi="Sylfaen"/>
          <w:sz w:val="24"/>
          <w:szCs w:val="24"/>
          <w:lang w:val="ka-GE"/>
        </w:rPr>
        <w:t xml:space="preserve">  პაციენტზე </w:t>
      </w:r>
      <w:r w:rsidR="008E0373">
        <w:rPr>
          <w:rFonts w:ascii="Sylfaen" w:hAnsi="Sylfaen"/>
          <w:sz w:val="24"/>
          <w:szCs w:val="24"/>
          <w:lang w:val="ka-GE"/>
        </w:rPr>
        <w:t>შეტყობინება</w:t>
      </w:r>
      <w:r w:rsidR="008E0373">
        <w:rPr>
          <w:rFonts w:ascii="Sylfaen" w:hAnsi="Sylfaen"/>
          <w:sz w:val="24"/>
          <w:szCs w:val="24"/>
          <w:lang w:val="ka-GE"/>
        </w:rPr>
        <w:t xml:space="preserve"> </w:t>
      </w:r>
      <w:r>
        <w:rPr>
          <w:rFonts w:ascii="Sylfaen" w:hAnsi="Sylfaen"/>
          <w:sz w:val="24"/>
          <w:szCs w:val="24"/>
          <w:lang w:val="ka-GE"/>
        </w:rPr>
        <w:t xml:space="preserve"> მიღებული </w:t>
      </w:r>
      <w:r w:rsidR="008E0373">
        <w:rPr>
          <w:rFonts w:ascii="Sylfaen" w:hAnsi="Sylfaen"/>
          <w:sz w:val="24"/>
          <w:szCs w:val="24"/>
          <w:lang w:val="ka-GE"/>
        </w:rPr>
        <w:t>ჰქონდა</w:t>
      </w:r>
      <w:r w:rsidR="008E0373">
        <w:rPr>
          <w:rFonts w:ascii="Sylfaen" w:hAnsi="Sylfaen"/>
          <w:sz w:val="24"/>
          <w:szCs w:val="24"/>
          <w:lang w:val="ka-GE"/>
        </w:rPr>
        <w:t xml:space="preserve"> </w:t>
      </w:r>
      <w:r>
        <w:rPr>
          <w:rFonts w:ascii="Sylfaen" w:hAnsi="Sylfaen"/>
          <w:sz w:val="24"/>
          <w:szCs w:val="24"/>
          <w:lang w:val="ka-GE"/>
        </w:rPr>
        <w:t>და პასუხიც ჰქონდა გაგზავნილი;</w:t>
      </w:r>
    </w:p>
    <w:p w:rsidR="00C06C26" w:rsidRDefault="00C06C26" w:rsidP="00C06C26">
      <w:pPr>
        <w:pStyle w:val="ListParagraph"/>
        <w:numPr>
          <w:ilvl w:val="0"/>
          <w:numId w:val="3"/>
        </w:numPr>
        <w:spacing w:after="0" w:line="276" w:lineRule="auto"/>
        <w:jc w:val="both"/>
        <w:rPr>
          <w:rFonts w:ascii="Sylfaen" w:hAnsi="Sylfaen"/>
          <w:sz w:val="24"/>
          <w:szCs w:val="24"/>
          <w:lang w:val="ka-GE"/>
        </w:rPr>
      </w:pPr>
      <w:r>
        <w:rPr>
          <w:rFonts w:ascii="Sylfaen" w:hAnsi="Sylfaen"/>
          <w:sz w:val="24"/>
          <w:szCs w:val="24"/>
          <w:lang w:val="ka-GE"/>
        </w:rPr>
        <w:t>თუმცა</w:t>
      </w:r>
      <w:r w:rsidR="008E0373">
        <w:rPr>
          <w:rFonts w:ascii="Sylfaen" w:hAnsi="Sylfaen"/>
          <w:sz w:val="24"/>
          <w:szCs w:val="24"/>
          <w:lang w:val="ka-GE"/>
        </w:rPr>
        <w:t xml:space="preserve">, 26 იანვარს, </w:t>
      </w:r>
      <w:r w:rsidRPr="00A11B80">
        <w:rPr>
          <w:rFonts w:ascii="Sylfaen" w:eastAsia="Times New Roman" w:hAnsi="Sylfaen" w:cs="Calibri"/>
          <w:color w:val="000000"/>
          <w:sz w:val="24"/>
          <w:szCs w:val="24"/>
          <w:lang w:val="ka-GE"/>
        </w:rPr>
        <w:t>შერიგებისა და სამოქალაქო თანასწორობის</w:t>
      </w:r>
      <w:r w:rsidRPr="00A11B80">
        <w:rPr>
          <w:rFonts w:ascii="Sylfaen" w:eastAsia="Times New Roman" w:hAnsi="Sylfaen" w:cs="Calibri"/>
          <w:b/>
          <w:color w:val="000000"/>
          <w:sz w:val="24"/>
          <w:szCs w:val="24"/>
          <w:lang w:val="ka-GE"/>
        </w:rPr>
        <w:t xml:space="preserve"> </w:t>
      </w:r>
      <w:r w:rsidRPr="00A11B80">
        <w:rPr>
          <w:rFonts w:ascii="Sylfaen" w:eastAsia="Times New Roman" w:hAnsi="Sylfaen" w:cs="Calibri"/>
          <w:color w:val="000000"/>
          <w:sz w:val="24"/>
          <w:szCs w:val="24"/>
          <w:lang w:val="ka-GE"/>
        </w:rPr>
        <w:t>საკითხებში საქართველოს სახელმწიფო მინისტრის აპარატიდან შემო</w:t>
      </w:r>
      <w:r>
        <w:rPr>
          <w:rFonts w:ascii="Sylfaen" w:eastAsia="Times New Roman" w:hAnsi="Sylfaen" w:cs="Calibri"/>
          <w:color w:val="000000"/>
          <w:sz w:val="24"/>
          <w:szCs w:val="24"/>
          <w:lang w:val="ka-GE"/>
        </w:rPr>
        <w:t>ვიდა</w:t>
      </w:r>
      <w:r w:rsidRPr="00A11B80">
        <w:rPr>
          <w:rFonts w:ascii="Sylfaen" w:eastAsia="Times New Roman" w:hAnsi="Sylfaen" w:cs="Calibri"/>
          <w:color w:val="000000"/>
          <w:sz w:val="24"/>
          <w:szCs w:val="24"/>
          <w:lang w:val="ka-GE"/>
        </w:rPr>
        <w:t xml:space="preserve"> აფხაზეთის ა/რ, </w:t>
      </w:r>
      <w:r w:rsidRPr="00A11B80">
        <w:rPr>
          <w:rFonts w:ascii="Sylfaen" w:eastAsia="Times New Roman" w:hAnsi="Sylfaen" w:cs="Sylfaen"/>
          <w:sz w:val="24"/>
          <w:szCs w:val="24"/>
          <w:lang w:val="ka-GE"/>
        </w:rPr>
        <w:t>ყოფილი სამხრეთ ოსეთის ა</w:t>
      </w:r>
      <w:r w:rsidRPr="00A11B80">
        <w:rPr>
          <w:rFonts w:ascii="Arial" w:eastAsia="Times New Roman" w:hAnsi="Arial" w:cs="Arial"/>
          <w:sz w:val="24"/>
          <w:szCs w:val="24"/>
          <w:lang w:val="ka-GE"/>
        </w:rPr>
        <w:t>/</w:t>
      </w:r>
      <w:r w:rsidRPr="00A11B80">
        <w:rPr>
          <w:rFonts w:ascii="Sylfaen" w:eastAsia="Times New Roman" w:hAnsi="Sylfaen" w:cs="Sylfaen"/>
          <w:sz w:val="24"/>
          <w:szCs w:val="24"/>
          <w:lang w:val="ka-GE"/>
        </w:rPr>
        <w:t xml:space="preserve">ოლქის საკითხთა და სამოქალაქო ინტეგრაციის დეპარტამენტის უფროსის </w:t>
      </w:r>
      <w:r w:rsidRPr="00A11B80">
        <w:rPr>
          <w:rFonts w:ascii="Sylfaen" w:eastAsia="Times New Roman" w:hAnsi="Sylfaen" w:cs="Calibri"/>
          <w:color w:val="000000"/>
          <w:sz w:val="24"/>
          <w:szCs w:val="24"/>
          <w:lang w:val="ka-GE"/>
        </w:rPr>
        <w:t xml:space="preserve">ზურაბ ზვიადაძის </w:t>
      </w:r>
      <w:r>
        <w:rPr>
          <w:rFonts w:ascii="Sylfaen" w:hAnsi="Sylfaen"/>
          <w:sz w:val="24"/>
          <w:szCs w:val="24"/>
          <w:lang w:val="ka-GE"/>
        </w:rPr>
        <w:t>მომართვ</w:t>
      </w:r>
      <w:r>
        <w:rPr>
          <w:rFonts w:ascii="Sylfaen" w:hAnsi="Sylfaen"/>
          <w:sz w:val="24"/>
          <w:szCs w:val="24"/>
          <w:lang w:val="ka-GE"/>
        </w:rPr>
        <w:t xml:space="preserve">ა, რომელსაც ერთვის </w:t>
      </w:r>
      <w:r>
        <w:rPr>
          <w:rFonts w:ascii="Sylfaen" w:hAnsi="Sylfaen"/>
          <w:sz w:val="24"/>
          <w:szCs w:val="24"/>
          <w:lang w:val="ka-GE"/>
        </w:rPr>
        <w:t xml:space="preserve"> </w:t>
      </w:r>
      <w:r w:rsidRPr="0037424D">
        <w:rPr>
          <w:rFonts w:ascii="Sylfaen" w:hAnsi="Sylfaen"/>
          <w:b/>
          <w:sz w:val="24"/>
          <w:szCs w:val="24"/>
          <w:lang w:val="ka-GE"/>
        </w:rPr>
        <w:t>მაი</w:t>
      </w:r>
      <w:r>
        <w:rPr>
          <w:rFonts w:ascii="Sylfaen" w:hAnsi="Sylfaen"/>
          <w:b/>
          <w:sz w:val="24"/>
          <w:szCs w:val="24"/>
          <w:lang w:val="ka-GE"/>
        </w:rPr>
        <w:t>კო</w:t>
      </w:r>
      <w:r w:rsidRPr="0037424D">
        <w:rPr>
          <w:rFonts w:ascii="Sylfaen" w:hAnsi="Sylfaen"/>
          <w:b/>
          <w:sz w:val="24"/>
          <w:szCs w:val="24"/>
          <w:lang w:val="ka-GE"/>
        </w:rPr>
        <w:t xml:space="preserve"> ბარათაშვილის</w:t>
      </w:r>
      <w:r>
        <w:rPr>
          <w:rFonts w:ascii="Sylfaen" w:hAnsi="Sylfaen"/>
          <w:sz w:val="24"/>
          <w:szCs w:val="24"/>
          <w:lang w:val="ka-GE"/>
        </w:rPr>
        <w:t xml:space="preserve"> წერილი, </w:t>
      </w:r>
      <w:r>
        <w:rPr>
          <w:rFonts w:ascii="Sylfaen" w:hAnsi="Sylfaen"/>
          <w:sz w:val="24"/>
          <w:szCs w:val="24"/>
          <w:lang w:val="ka-GE"/>
        </w:rPr>
        <w:t xml:space="preserve">რომელშიც </w:t>
      </w:r>
      <w:r>
        <w:rPr>
          <w:rFonts w:ascii="Sylfaen" w:hAnsi="Sylfaen"/>
          <w:sz w:val="24"/>
          <w:szCs w:val="24"/>
          <w:lang w:val="ka-GE"/>
        </w:rPr>
        <w:t>საუბარია, რომ პაციენტი აიდა ბობუა</w:t>
      </w:r>
      <w:r>
        <w:rPr>
          <w:rFonts w:ascii="Sylfaen" w:hAnsi="Sylfaen"/>
          <w:sz w:val="24"/>
          <w:szCs w:val="24"/>
          <w:lang w:val="ka-GE"/>
        </w:rPr>
        <w:t>ს</w:t>
      </w:r>
      <w:r>
        <w:rPr>
          <w:rFonts w:ascii="Sylfaen" w:hAnsi="Sylfaen"/>
          <w:sz w:val="24"/>
          <w:szCs w:val="24"/>
          <w:lang w:val="ka-GE"/>
        </w:rPr>
        <w:t xml:space="preserve"> გამოჯანმრთელებისათვის საჭიროა დამატებითი ფინანსების მოძიება</w:t>
      </w:r>
      <w:r>
        <w:rPr>
          <w:rFonts w:ascii="Sylfaen" w:hAnsi="Sylfaen"/>
          <w:sz w:val="24"/>
          <w:szCs w:val="24"/>
          <w:lang w:val="ka-GE"/>
        </w:rPr>
        <w:t xml:space="preserve"> და </w:t>
      </w:r>
      <w:r>
        <w:rPr>
          <w:rFonts w:ascii="Sylfaen" w:hAnsi="Sylfaen"/>
          <w:sz w:val="24"/>
          <w:szCs w:val="24"/>
          <w:lang w:val="ka-GE"/>
        </w:rPr>
        <w:t xml:space="preserve"> ითხოვს შუამდგომლობას თანხის მოძიების საკითხში;</w:t>
      </w:r>
    </w:p>
    <w:p w:rsidR="00C06C26" w:rsidRDefault="00C06C26" w:rsidP="00C06C26">
      <w:pPr>
        <w:pStyle w:val="ListParagraph"/>
        <w:numPr>
          <w:ilvl w:val="0"/>
          <w:numId w:val="3"/>
        </w:numPr>
        <w:spacing w:after="0" w:line="276" w:lineRule="auto"/>
        <w:jc w:val="both"/>
        <w:rPr>
          <w:rFonts w:ascii="Sylfaen" w:hAnsi="Sylfaen"/>
          <w:sz w:val="24"/>
          <w:szCs w:val="24"/>
          <w:lang w:val="ka-GE"/>
        </w:rPr>
      </w:pPr>
      <w:r>
        <w:rPr>
          <w:rFonts w:ascii="Sylfaen" w:hAnsi="Sylfaen"/>
          <w:sz w:val="24"/>
          <w:szCs w:val="24"/>
          <w:lang w:val="ka-GE"/>
        </w:rPr>
        <w:t xml:space="preserve">როგორც შიდა აუდიტის დეპარტამენტმა მოიკვლია, </w:t>
      </w:r>
      <w:r>
        <w:rPr>
          <w:rFonts w:ascii="Sylfaen" w:eastAsia="Times New Roman" w:hAnsi="Sylfaen" w:cs="Calibri"/>
          <w:color w:val="000000"/>
          <w:sz w:val="24"/>
          <w:szCs w:val="24"/>
          <w:lang w:val="ka-GE"/>
        </w:rPr>
        <w:t>შპს აკად. ო.ღუდუშაურის სახელობის ეროვნულ სამედიცინო ცენტრში</w:t>
      </w:r>
      <w:r w:rsidR="008E0373">
        <w:rPr>
          <w:rFonts w:ascii="Sylfaen" w:eastAsia="Times New Roman" w:hAnsi="Sylfaen" w:cs="Calibri"/>
          <w:color w:val="000000"/>
          <w:sz w:val="24"/>
          <w:szCs w:val="24"/>
          <w:lang w:val="ka-GE"/>
        </w:rPr>
        <w:t>, მ/წ</w:t>
      </w:r>
      <w:r>
        <w:rPr>
          <w:rFonts w:ascii="Sylfaen" w:eastAsia="Times New Roman" w:hAnsi="Sylfaen" w:cs="Calibri"/>
          <w:color w:val="000000"/>
          <w:sz w:val="24"/>
          <w:szCs w:val="24"/>
          <w:lang w:val="ka-GE"/>
        </w:rPr>
        <w:t xml:space="preserve"> 22 იანვ</w:t>
      </w:r>
      <w:r>
        <w:rPr>
          <w:rFonts w:ascii="Sylfaen" w:eastAsia="Times New Roman" w:hAnsi="Sylfaen" w:cs="Calibri"/>
          <w:color w:val="000000"/>
          <w:sz w:val="24"/>
          <w:szCs w:val="24"/>
          <w:lang w:val="ka-GE"/>
        </w:rPr>
        <w:t>ა</w:t>
      </w:r>
      <w:r>
        <w:rPr>
          <w:rFonts w:ascii="Sylfaen" w:eastAsia="Times New Roman" w:hAnsi="Sylfaen" w:cs="Calibri"/>
          <w:color w:val="000000"/>
          <w:sz w:val="24"/>
          <w:szCs w:val="24"/>
          <w:lang w:val="ka-GE"/>
        </w:rPr>
        <w:t xml:space="preserve">რს </w:t>
      </w:r>
      <w:r w:rsidR="008E0373">
        <w:rPr>
          <w:rFonts w:ascii="Sylfaen" w:eastAsia="Times New Roman" w:hAnsi="Sylfaen" w:cs="Calibri"/>
          <w:color w:val="000000"/>
          <w:sz w:val="24"/>
          <w:szCs w:val="24"/>
          <w:lang w:val="ka-GE"/>
        </w:rPr>
        <w:t>გაცემულია</w:t>
      </w:r>
      <w:r>
        <w:rPr>
          <w:rFonts w:ascii="Sylfaen" w:eastAsia="Times New Roman" w:hAnsi="Sylfaen" w:cs="Calibri"/>
          <w:color w:val="000000"/>
          <w:sz w:val="24"/>
          <w:szCs w:val="24"/>
          <w:lang w:val="ka-GE"/>
        </w:rPr>
        <w:t xml:space="preserve"> </w:t>
      </w:r>
      <w:r>
        <w:rPr>
          <w:rFonts w:ascii="Sylfaen" w:eastAsia="Times New Roman" w:hAnsi="Sylfaen" w:cs="Calibri"/>
          <w:color w:val="000000"/>
          <w:sz w:val="24"/>
          <w:szCs w:val="24"/>
          <w:lang w:val="ka-GE"/>
        </w:rPr>
        <w:t xml:space="preserve">ანგარიშ-ფაქტურა (ე.წ. წინასწარი კალკულაცია), რომელიც გულისხმობს </w:t>
      </w:r>
      <w:r>
        <w:rPr>
          <w:rFonts w:ascii="Sylfaen" w:hAnsi="Sylfaen"/>
          <w:sz w:val="24"/>
          <w:szCs w:val="24"/>
          <w:lang w:val="ka-GE"/>
        </w:rPr>
        <w:t xml:space="preserve"> </w:t>
      </w:r>
      <w:r w:rsidRPr="00C06C26">
        <w:rPr>
          <w:rFonts w:ascii="Sylfaen" w:hAnsi="Sylfaen"/>
          <w:b/>
          <w:sz w:val="24"/>
          <w:szCs w:val="24"/>
          <w:lang w:val="ka-GE"/>
        </w:rPr>
        <w:t>33 750</w:t>
      </w:r>
      <w:r>
        <w:rPr>
          <w:rFonts w:ascii="Sylfaen" w:hAnsi="Sylfaen"/>
          <w:sz w:val="24"/>
          <w:szCs w:val="24"/>
          <w:lang w:val="ka-GE"/>
        </w:rPr>
        <w:t xml:space="preserve"> ლარის ღირებულების სერვისი გაწევას, საიდანაც </w:t>
      </w:r>
      <w:r w:rsidRPr="008E0373">
        <w:rPr>
          <w:rFonts w:ascii="Sylfaen" w:hAnsi="Sylfaen"/>
          <w:b/>
          <w:sz w:val="24"/>
          <w:szCs w:val="24"/>
          <w:lang w:val="ka-GE"/>
        </w:rPr>
        <w:t>15 000</w:t>
      </w:r>
      <w:r>
        <w:rPr>
          <w:rFonts w:ascii="Sylfaen" w:hAnsi="Sylfaen"/>
          <w:sz w:val="24"/>
          <w:szCs w:val="24"/>
          <w:lang w:val="ka-GE"/>
        </w:rPr>
        <w:t xml:space="preserve"> ლარ</w:t>
      </w:r>
      <w:r w:rsidR="008E0373">
        <w:rPr>
          <w:rFonts w:ascii="Sylfaen" w:hAnsi="Sylfaen"/>
          <w:sz w:val="24"/>
          <w:szCs w:val="24"/>
          <w:lang w:val="ka-GE"/>
        </w:rPr>
        <w:t>ს</w:t>
      </w:r>
      <w:r>
        <w:rPr>
          <w:rFonts w:ascii="Sylfaen" w:hAnsi="Sylfaen"/>
          <w:sz w:val="24"/>
          <w:szCs w:val="24"/>
          <w:lang w:val="ka-GE"/>
        </w:rPr>
        <w:t xml:space="preserve"> ა</w:t>
      </w:r>
      <w:r w:rsidR="008E0373">
        <w:rPr>
          <w:rFonts w:ascii="Sylfaen" w:hAnsi="Sylfaen"/>
          <w:sz w:val="24"/>
          <w:szCs w:val="24"/>
          <w:lang w:val="ka-GE"/>
        </w:rPr>
        <w:t>ა</w:t>
      </w:r>
      <w:r>
        <w:rPr>
          <w:rFonts w:ascii="Sylfaen" w:hAnsi="Sylfaen"/>
          <w:sz w:val="24"/>
          <w:szCs w:val="24"/>
          <w:lang w:val="ka-GE"/>
        </w:rPr>
        <w:t>ნაზღაურებ</w:t>
      </w:r>
      <w:r w:rsidR="008E0373">
        <w:rPr>
          <w:rFonts w:ascii="Sylfaen" w:hAnsi="Sylfaen"/>
          <w:sz w:val="24"/>
          <w:szCs w:val="24"/>
          <w:lang w:val="ka-GE"/>
        </w:rPr>
        <w:t>ს</w:t>
      </w:r>
      <w:r>
        <w:rPr>
          <w:rFonts w:ascii="Sylfaen" w:hAnsi="Sylfaen"/>
          <w:sz w:val="24"/>
          <w:szCs w:val="24"/>
          <w:lang w:val="ka-GE"/>
        </w:rPr>
        <w:t xml:space="preserve"> სამინისტრო</w:t>
      </w:r>
      <w:r w:rsidR="008E0373">
        <w:rPr>
          <w:rFonts w:ascii="Sylfaen" w:hAnsi="Sylfaen"/>
          <w:sz w:val="24"/>
          <w:szCs w:val="24"/>
          <w:lang w:val="ka-GE"/>
        </w:rPr>
        <w:t xml:space="preserve"> და</w:t>
      </w:r>
      <w:r>
        <w:rPr>
          <w:rFonts w:ascii="Sylfaen" w:hAnsi="Sylfaen"/>
          <w:sz w:val="24"/>
          <w:szCs w:val="24"/>
          <w:lang w:val="ka-GE"/>
        </w:rPr>
        <w:t xml:space="preserve"> შედგენილი იყო ზურაბ დანელიას სახელობის კავშირ თანადგომის დირექტორის </w:t>
      </w:r>
      <w:r w:rsidRPr="00C06C26">
        <w:rPr>
          <w:rFonts w:ascii="Sylfaen" w:hAnsi="Sylfaen"/>
          <w:b/>
          <w:sz w:val="24"/>
          <w:szCs w:val="24"/>
          <w:lang w:val="ka-GE"/>
        </w:rPr>
        <w:t>მაიკო ბარათაშვილის</w:t>
      </w:r>
      <w:r>
        <w:rPr>
          <w:rFonts w:ascii="Sylfaen" w:hAnsi="Sylfaen"/>
          <w:sz w:val="24"/>
          <w:szCs w:val="24"/>
          <w:lang w:val="ka-GE"/>
        </w:rPr>
        <w:t xml:space="preserve"> აქტიურობით გამორჩეული მოთხოვნით;</w:t>
      </w:r>
    </w:p>
    <w:p w:rsidR="00C06C26" w:rsidRPr="008E0373" w:rsidRDefault="00C06C26" w:rsidP="00B55B5A">
      <w:pPr>
        <w:pStyle w:val="ListParagraph"/>
        <w:numPr>
          <w:ilvl w:val="0"/>
          <w:numId w:val="3"/>
        </w:numPr>
        <w:spacing w:after="0" w:line="276" w:lineRule="auto"/>
        <w:jc w:val="both"/>
        <w:rPr>
          <w:rFonts w:ascii="Sylfaen" w:hAnsi="Sylfaen"/>
          <w:sz w:val="24"/>
          <w:szCs w:val="24"/>
          <w:lang w:val="ka-GE"/>
        </w:rPr>
      </w:pPr>
      <w:r w:rsidRPr="00C06C26">
        <w:rPr>
          <w:rFonts w:ascii="Sylfaen" w:hAnsi="Sylfaen"/>
          <w:b/>
          <w:sz w:val="24"/>
          <w:szCs w:val="24"/>
          <w:lang w:val="ka-GE"/>
        </w:rPr>
        <w:t>მაიკო ბარათაშვილმა</w:t>
      </w:r>
      <w:r w:rsidRPr="00C06C26">
        <w:rPr>
          <w:rFonts w:ascii="Sylfaen" w:hAnsi="Sylfaen"/>
          <w:sz w:val="24"/>
          <w:szCs w:val="24"/>
          <w:lang w:val="ka-GE"/>
        </w:rPr>
        <w:t xml:space="preserve"> </w:t>
      </w:r>
      <w:r w:rsidRPr="00C06C26">
        <w:rPr>
          <w:rFonts w:ascii="Sylfaen" w:hAnsi="Sylfaen"/>
          <w:sz w:val="24"/>
          <w:szCs w:val="24"/>
          <w:lang w:val="ka-GE"/>
        </w:rPr>
        <w:t xml:space="preserve">სწორედ </w:t>
      </w:r>
      <w:r w:rsidRPr="00C06C26">
        <w:rPr>
          <w:rFonts w:ascii="Sylfaen" w:hAnsi="Sylfaen"/>
          <w:sz w:val="24"/>
          <w:szCs w:val="24"/>
          <w:lang w:val="ka-GE"/>
        </w:rPr>
        <w:t xml:space="preserve">აღნიშნული ანგარიშ-ფაქტურა დაურთო საკუთარ წერილს </w:t>
      </w:r>
      <w:r w:rsidRPr="00C06C26">
        <w:rPr>
          <w:rFonts w:ascii="Sylfaen" w:eastAsia="Times New Roman" w:hAnsi="Sylfaen" w:cs="Calibri"/>
          <w:color w:val="000000"/>
          <w:sz w:val="24"/>
          <w:szCs w:val="24"/>
          <w:lang w:val="ka-GE"/>
        </w:rPr>
        <w:t>შერიგებისა და სამოქალაქო თანასწორობის</w:t>
      </w:r>
      <w:r w:rsidRPr="00C06C26">
        <w:rPr>
          <w:rFonts w:ascii="Sylfaen" w:eastAsia="Times New Roman" w:hAnsi="Sylfaen" w:cs="Calibri"/>
          <w:b/>
          <w:color w:val="000000"/>
          <w:sz w:val="24"/>
          <w:szCs w:val="24"/>
          <w:lang w:val="ka-GE"/>
        </w:rPr>
        <w:t xml:space="preserve"> </w:t>
      </w:r>
      <w:r w:rsidRPr="00C06C26">
        <w:rPr>
          <w:rFonts w:ascii="Sylfaen" w:eastAsia="Times New Roman" w:hAnsi="Sylfaen" w:cs="Calibri"/>
          <w:color w:val="000000"/>
          <w:sz w:val="24"/>
          <w:szCs w:val="24"/>
          <w:lang w:val="ka-GE"/>
        </w:rPr>
        <w:t>საკითხებში საქართველოს სახელმწიფო მინისტრის აპარატში</w:t>
      </w:r>
      <w:r w:rsidR="008E0373">
        <w:rPr>
          <w:rFonts w:ascii="Sylfaen" w:eastAsia="Times New Roman" w:hAnsi="Sylfaen" w:cs="Calibri"/>
          <w:color w:val="000000"/>
          <w:sz w:val="24"/>
          <w:szCs w:val="24"/>
          <w:lang w:val="ka-GE"/>
        </w:rPr>
        <w:t xml:space="preserve"> და მოითხოვა </w:t>
      </w:r>
      <w:r w:rsidR="008E0373" w:rsidRPr="008E0373">
        <w:rPr>
          <w:rFonts w:ascii="Sylfaen" w:eastAsia="Times New Roman" w:hAnsi="Sylfaen" w:cs="Calibri"/>
          <w:b/>
          <w:color w:val="000000"/>
          <w:sz w:val="24"/>
          <w:szCs w:val="24"/>
          <w:lang w:val="ka-GE"/>
        </w:rPr>
        <w:t>18 750</w:t>
      </w:r>
      <w:r w:rsidR="008E0373">
        <w:rPr>
          <w:rFonts w:ascii="Sylfaen" w:eastAsia="Times New Roman" w:hAnsi="Sylfaen" w:cs="Calibri"/>
          <w:color w:val="000000"/>
          <w:sz w:val="24"/>
          <w:szCs w:val="24"/>
          <w:lang w:val="ka-GE"/>
        </w:rPr>
        <w:t xml:space="preserve"> ლარის დაფინანსებაზე შუამდგომლობა;</w:t>
      </w:r>
      <w:r w:rsidRPr="00C06C26">
        <w:rPr>
          <w:rFonts w:ascii="Sylfaen" w:eastAsia="Times New Roman" w:hAnsi="Sylfaen" w:cs="Calibri"/>
          <w:color w:val="000000"/>
          <w:sz w:val="24"/>
          <w:szCs w:val="24"/>
          <w:lang w:val="ka-GE"/>
        </w:rPr>
        <w:t xml:space="preserve"> </w:t>
      </w:r>
    </w:p>
    <w:p w:rsidR="008E0373" w:rsidRDefault="008E0373" w:rsidP="00B55B5A">
      <w:pPr>
        <w:pStyle w:val="ListParagraph"/>
        <w:numPr>
          <w:ilvl w:val="0"/>
          <w:numId w:val="3"/>
        </w:numPr>
        <w:spacing w:after="0" w:line="276" w:lineRule="auto"/>
        <w:jc w:val="both"/>
        <w:rPr>
          <w:rFonts w:ascii="Sylfaen" w:hAnsi="Sylfaen"/>
          <w:sz w:val="24"/>
          <w:szCs w:val="24"/>
          <w:lang w:val="ka-GE"/>
        </w:rPr>
      </w:pPr>
      <w:r w:rsidRPr="008E0373">
        <w:rPr>
          <w:rFonts w:ascii="Sylfaen" w:hAnsi="Sylfaen"/>
          <w:sz w:val="24"/>
          <w:szCs w:val="24"/>
          <w:lang w:val="ka-GE"/>
        </w:rPr>
        <w:t>ამავდროულად,</w:t>
      </w:r>
      <w:r>
        <w:rPr>
          <w:rFonts w:ascii="Sylfaen" w:hAnsi="Sylfaen"/>
          <w:sz w:val="24"/>
          <w:szCs w:val="24"/>
          <w:lang w:val="ka-GE"/>
        </w:rPr>
        <w:t xml:space="preserve"> ფიქსირდება </w:t>
      </w:r>
      <w:r w:rsidRPr="008E0373">
        <w:rPr>
          <w:rFonts w:ascii="Sylfaen" w:hAnsi="Sylfaen"/>
          <w:b/>
          <w:sz w:val="24"/>
          <w:szCs w:val="24"/>
          <w:lang w:val="ka-GE"/>
        </w:rPr>
        <w:t>6 750</w:t>
      </w:r>
      <w:r>
        <w:rPr>
          <w:rFonts w:ascii="Sylfaen" w:hAnsi="Sylfaen"/>
          <w:sz w:val="24"/>
          <w:szCs w:val="24"/>
          <w:lang w:val="ka-GE"/>
        </w:rPr>
        <w:t xml:space="preserve"> ლარის პაციენტის მხ</w:t>
      </w:r>
      <w:r w:rsidR="003A6C46">
        <w:rPr>
          <w:rFonts w:ascii="Sylfaen" w:hAnsi="Sylfaen"/>
          <w:sz w:val="24"/>
          <w:szCs w:val="24"/>
          <w:lang w:val="ka-GE"/>
        </w:rPr>
        <w:t>ა</w:t>
      </w:r>
      <w:r>
        <w:rPr>
          <w:rFonts w:ascii="Sylfaen" w:hAnsi="Sylfaen"/>
          <w:sz w:val="24"/>
          <w:szCs w:val="24"/>
          <w:lang w:val="ka-GE"/>
        </w:rPr>
        <w:t>რი</w:t>
      </w:r>
      <w:r w:rsidR="003A6C46">
        <w:rPr>
          <w:rFonts w:ascii="Sylfaen" w:hAnsi="Sylfaen"/>
          <w:sz w:val="24"/>
          <w:szCs w:val="24"/>
          <w:lang w:val="ka-GE"/>
        </w:rPr>
        <w:t>ს წარმომადგენლის მიერ</w:t>
      </w:r>
      <w:r>
        <w:rPr>
          <w:rFonts w:ascii="Sylfaen" w:hAnsi="Sylfaen"/>
          <w:sz w:val="24"/>
          <w:szCs w:val="24"/>
          <w:lang w:val="ka-GE"/>
        </w:rPr>
        <w:t xml:space="preserve"> გადახდა, მაგრამ გადამხდელის ვინაობა ამ წუთისთვის უცნობია, თუმცა ადვილი დას</w:t>
      </w:r>
      <w:r w:rsidR="003A6C46">
        <w:rPr>
          <w:rFonts w:ascii="Sylfaen" w:hAnsi="Sylfaen"/>
          <w:sz w:val="24"/>
          <w:szCs w:val="24"/>
          <w:lang w:val="ka-GE"/>
        </w:rPr>
        <w:t>ა</w:t>
      </w:r>
      <w:r>
        <w:rPr>
          <w:rFonts w:ascii="Sylfaen" w:hAnsi="Sylfaen"/>
          <w:sz w:val="24"/>
          <w:szCs w:val="24"/>
          <w:lang w:val="ka-GE"/>
        </w:rPr>
        <w:t>დგენია;</w:t>
      </w:r>
    </w:p>
    <w:p w:rsidR="008E0373" w:rsidRPr="008E0373" w:rsidRDefault="008E0373" w:rsidP="00B55B5A">
      <w:pPr>
        <w:pStyle w:val="ListParagraph"/>
        <w:numPr>
          <w:ilvl w:val="0"/>
          <w:numId w:val="3"/>
        </w:numPr>
        <w:spacing w:after="0" w:line="276" w:lineRule="auto"/>
        <w:jc w:val="both"/>
        <w:rPr>
          <w:rFonts w:ascii="Sylfaen" w:hAnsi="Sylfaen"/>
          <w:sz w:val="24"/>
          <w:szCs w:val="24"/>
          <w:lang w:val="ka-GE"/>
        </w:rPr>
      </w:pPr>
      <w:r>
        <w:rPr>
          <w:rFonts w:ascii="Sylfaen" w:hAnsi="Sylfaen"/>
          <w:sz w:val="24"/>
          <w:szCs w:val="24"/>
          <w:lang w:val="ka-GE"/>
        </w:rPr>
        <w:lastRenderedPageBreak/>
        <w:t>ნიშანდობლივია ის გარემოებაც, რომ ამ თანხის ჩარიცხვის შემთხვევაში, მისი დაბრუნების პრაქტიკა დღესაც ძალაშია და მუშაობს. რაც ნიშნავს, რომ თანხის გადარიცხვის შემთხვევაში, უფლებამოსილი, სავარაუდოდ მინდობილობით აღჭურვილი პირი, მიიღებს აღნიშნულ თანხას ნაღდი ანგარიშსწორებით</w:t>
      </w:r>
      <w:r w:rsidR="004C65C7">
        <w:rPr>
          <w:rFonts w:ascii="Sylfaen" w:hAnsi="Sylfaen"/>
          <w:sz w:val="24"/>
          <w:szCs w:val="24"/>
          <w:lang w:val="ka-GE"/>
        </w:rPr>
        <w:t xml:space="preserve">. შესაბამისად, </w:t>
      </w:r>
      <w:r w:rsidR="00CF2B65">
        <w:rPr>
          <w:rFonts w:ascii="Sylfaen" w:hAnsi="Sylfaen"/>
          <w:sz w:val="24"/>
          <w:szCs w:val="24"/>
          <w:lang w:val="ka-GE"/>
        </w:rPr>
        <w:t xml:space="preserve">დღეის მდგომარეობით, </w:t>
      </w:r>
      <w:r w:rsidR="004C65C7" w:rsidRPr="004C65C7">
        <w:rPr>
          <w:rFonts w:ascii="Sylfaen" w:hAnsi="Sylfaen"/>
          <w:b/>
          <w:sz w:val="24"/>
          <w:szCs w:val="24"/>
          <w:lang w:val="ka-GE"/>
        </w:rPr>
        <w:t>მაიკო ბარათაშვილი</w:t>
      </w:r>
      <w:r w:rsidR="004C65C7">
        <w:rPr>
          <w:rFonts w:ascii="Sylfaen" w:hAnsi="Sylfaen"/>
          <w:sz w:val="24"/>
          <w:szCs w:val="24"/>
          <w:lang w:val="ka-GE"/>
        </w:rPr>
        <w:t xml:space="preserve"> ითხოვს ამ თანხის მოძიებას, იმ მოტივით, რომ ის გადახდილია მის მიერ, რასაც, ამ ეტაპზე, არ ადასტურებს კლინიკა, აცხადებს რა, რომ მათ იგი საერთოდ არ უნახავთ;</w:t>
      </w:r>
    </w:p>
    <w:p w:rsidR="008E0373" w:rsidRDefault="0037424D" w:rsidP="00A00E6F">
      <w:pPr>
        <w:pStyle w:val="ListParagraph"/>
        <w:numPr>
          <w:ilvl w:val="0"/>
          <w:numId w:val="3"/>
        </w:numPr>
        <w:spacing w:after="0" w:line="276" w:lineRule="auto"/>
        <w:jc w:val="both"/>
        <w:rPr>
          <w:rFonts w:ascii="Sylfaen" w:hAnsi="Sylfaen"/>
          <w:sz w:val="24"/>
          <w:szCs w:val="24"/>
          <w:lang w:val="ka-GE"/>
        </w:rPr>
      </w:pPr>
      <w:r>
        <w:rPr>
          <w:rFonts w:ascii="Sylfaen" w:hAnsi="Sylfaen"/>
          <w:sz w:val="24"/>
          <w:szCs w:val="24"/>
          <w:lang w:val="ka-GE"/>
        </w:rPr>
        <w:t xml:space="preserve">პაციენტი </w:t>
      </w:r>
      <w:r w:rsidR="008E0373">
        <w:rPr>
          <w:rFonts w:ascii="Sylfaen" w:hAnsi="Sylfaen"/>
          <w:sz w:val="24"/>
          <w:szCs w:val="24"/>
          <w:lang w:val="ka-GE"/>
        </w:rPr>
        <w:t xml:space="preserve">აიდა ბობუა, არსებული ჩანაწერების მიხედვით, </w:t>
      </w:r>
      <w:r>
        <w:rPr>
          <w:rFonts w:ascii="Sylfaen" w:hAnsi="Sylfaen"/>
          <w:sz w:val="24"/>
          <w:szCs w:val="24"/>
          <w:lang w:val="ka-GE"/>
        </w:rPr>
        <w:t>29 იანვარს მოიხსნა აპარატული მხარდაჭერიდან და 1 თებერვალს გაეწერა</w:t>
      </w:r>
      <w:r w:rsidR="008E0373">
        <w:rPr>
          <w:rFonts w:ascii="Sylfaen" w:hAnsi="Sylfaen"/>
          <w:sz w:val="24"/>
          <w:szCs w:val="24"/>
          <w:lang w:val="ka-GE"/>
        </w:rPr>
        <w:t>,</w:t>
      </w:r>
      <w:r>
        <w:rPr>
          <w:rFonts w:ascii="Sylfaen" w:hAnsi="Sylfaen"/>
          <w:sz w:val="24"/>
          <w:szCs w:val="24"/>
          <w:lang w:val="ka-GE"/>
        </w:rPr>
        <w:t xml:space="preserve"> სავარაუდოდ</w:t>
      </w:r>
      <w:r w:rsidR="008E0373">
        <w:rPr>
          <w:rFonts w:ascii="Sylfaen" w:hAnsi="Sylfaen"/>
          <w:sz w:val="24"/>
          <w:szCs w:val="24"/>
          <w:lang w:val="ka-GE"/>
        </w:rPr>
        <w:t>,</w:t>
      </w:r>
      <w:r>
        <w:rPr>
          <w:rFonts w:ascii="Sylfaen" w:hAnsi="Sylfaen"/>
          <w:sz w:val="24"/>
          <w:szCs w:val="24"/>
          <w:lang w:val="ka-GE"/>
        </w:rPr>
        <w:t xml:space="preserve"> რენიმაციული განყოფილებიდან, რადგანაც არსად არ ფიქსირდება მისი პალატაში გადაყვანის შესახებ ჩანაწერი და ასევე, 1 თებერვალს ამოიწურა გადახდილი თანხი</w:t>
      </w:r>
      <w:r w:rsidR="008E0373">
        <w:rPr>
          <w:rFonts w:ascii="Sylfaen" w:hAnsi="Sylfaen"/>
          <w:sz w:val="24"/>
          <w:szCs w:val="24"/>
          <w:lang w:val="ka-GE"/>
        </w:rPr>
        <w:t>თ</w:t>
      </w:r>
      <w:r>
        <w:rPr>
          <w:rFonts w:ascii="Sylfaen" w:hAnsi="Sylfaen"/>
          <w:sz w:val="24"/>
          <w:szCs w:val="24"/>
          <w:lang w:val="ka-GE"/>
        </w:rPr>
        <w:t xml:space="preserve">, </w:t>
      </w:r>
      <w:r w:rsidRPr="008E0373">
        <w:rPr>
          <w:rFonts w:ascii="Sylfaen" w:hAnsi="Sylfaen"/>
          <w:b/>
          <w:sz w:val="24"/>
          <w:szCs w:val="24"/>
          <w:lang w:val="ka-GE"/>
        </w:rPr>
        <w:t>6 750</w:t>
      </w:r>
      <w:r>
        <w:rPr>
          <w:rFonts w:ascii="Sylfaen" w:hAnsi="Sylfaen"/>
          <w:sz w:val="24"/>
          <w:szCs w:val="24"/>
          <w:lang w:val="ka-GE"/>
        </w:rPr>
        <w:t xml:space="preserve"> ლარით გათვალისწინებული 9 დღის ღირებულება</w:t>
      </w:r>
      <w:r w:rsidR="003A6C46">
        <w:rPr>
          <w:rFonts w:ascii="Sylfaen" w:hAnsi="Sylfaen"/>
          <w:sz w:val="24"/>
          <w:szCs w:val="24"/>
          <w:lang w:val="ka-GE"/>
        </w:rPr>
        <w:t>.</w:t>
      </w:r>
    </w:p>
    <w:p w:rsidR="008E0373" w:rsidRDefault="008E0373" w:rsidP="008E0373">
      <w:pPr>
        <w:pStyle w:val="ListParagraph"/>
        <w:spacing w:after="0" w:line="276" w:lineRule="auto"/>
        <w:jc w:val="both"/>
        <w:rPr>
          <w:rFonts w:ascii="Sylfaen" w:hAnsi="Sylfaen"/>
          <w:sz w:val="24"/>
          <w:szCs w:val="24"/>
          <w:lang w:val="ka-GE"/>
        </w:rPr>
      </w:pPr>
    </w:p>
    <w:p w:rsidR="0053319A" w:rsidRPr="004B2775" w:rsidRDefault="00322FF5" w:rsidP="001D086D">
      <w:pPr>
        <w:spacing w:after="0" w:line="276" w:lineRule="auto"/>
        <w:jc w:val="both"/>
        <w:rPr>
          <w:rFonts w:ascii="Sylfaen" w:hAnsi="Sylfaen"/>
          <w:b/>
          <w:sz w:val="24"/>
          <w:szCs w:val="24"/>
          <w:lang w:val="ka-GE"/>
        </w:rPr>
      </w:pPr>
      <w:r w:rsidRPr="004B2775">
        <w:rPr>
          <w:rFonts w:ascii="Sylfaen" w:hAnsi="Sylfaen"/>
          <w:b/>
          <w:sz w:val="24"/>
          <w:szCs w:val="24"/>
          <w:lang w:val="ka-GE"/>
        </w:rPr>
        <w:t>შემდგომი ნაბიჯები:</w:t>
      </w:r>
    </w:p>
    <w:p w:rsidR="00322FF5" w:rsidRDefault="00322FF5" w:rsidP="00322FF5">
      <w:pPr>
        <w:pStyle w:val="ListParagraph"/>
        <w:numPr>
          <w:ilvl w:val="0"/>
          <w:numId w:val="4"/>
        </w:numPr>
        <w:spacing w:after="0" w:line="276" w:lineRule="auto"/>
        <w:jc w:val="both"/>
        <w:rPr>
          <w:rFonts w:ascii="Sylfaen" w:hAnsi="Sylfaen"/>
          <w:sz w:val="24"/>
          <w:szCs w:val="24"/>
          <w:lang w:val="ka-GE"/>
        </w:rPr>
      </w:pPr>
      <w:r>
        <w:rPr>
          <w:rFonts w:ascii="Sylfaen" w:hAnsi="Sylfaen"/>
          <w:sz w:val="24"/>
          <w:szCs w:val="24"/>
          <w:lang w:val="ka-GE"/>
        </w:rPr>
        <w:t>როგორც ვხედავთ, პაციენტის მდგომარეობის შეფასება განხორციელდა 25 კალენდარულ დღეზე გაანგარიშებით. ხოლო ის გაეწერა, როგორც კი ამოიწურა გადახდილი თანხა. შესაბამისად, უნდა დავადგინოთ თანხის გადახდის თარიღი - ეს მოხდა მკურნალობის გაგრძელებისთანავე (23 იანვარი) თუ გაწერის დღისათვის (1 თებერვალი)? ეს საშუალებას მოგვცემს ისეთ კითხვებზე გავცეთ პასუხები, როგორიცაა მაგალითად, რა მოხდებოდა თუ 15 000 ლარის გარდა სხვა თანხები არ იქნებოდა მოძიებული?; გაწერდნენ თუ არა ავადმყოფ პაციენტს ასეთ შემთხვევაში? თუ არ გაწერდნენ, მაშინ რა საჭირო იყო მაიკო ბარათაშვილის აქტიურობა ამ საკითხში? და კიდევ ბევრ სხვა კითხვას;</w:t>
      </w:r>
    </w:p>
    <w:p w:rsidR="004B2775" w:rsidRDefault="004B2775" w:rsidP="00322FF5">
      <w:pPr>
        <w:pStyle w:val="ListParagraph"/>
        <w:numPr>
          <w:ilvl w:val="0"/>
          <w:numId w:val="4"/>
        </w:numPr>
        <w:spacing w:after="0" w:line="276" w:lineRule="auto"/>
        <w:jc w:val="both"/>
        <w:rPr>
          <w:rFonts w:ascii="Sylfaen" w:hAnsi="Sylfaen"/>
          <w:sz w:val="24"/>
          <w:szCs w:val="24"/>
          <w:lang w:val="ka-GE"/>
        </w:rPr>
      </w:pPr>
      <w:r>
        <w:rPr>
          <w:rFonts w:ascii="Sylfaen" w:hAnsi="Sylfaen"/>
          <w:sz w:val="24"/>
          <w:szCs w:val="24"/>
          <w:lang w:val="ka-GE"/>
        </w:rPr>
        <w:t>რა მიზნები ამოძრავებდა მაიკო ბარათაშვილს თანხის გადახდისას, თუ ის გადახდილია მის მიერ?</w:t>
      </w:r>
    </w:p>
    <w:p w:rsidR="004B2775" w:rsidRDefault="004B2775" w:rsidP="00322FF5">
      <w:pPr>
        <w:pStyle w:val="ListParagraph"/>
        <w:numPr>
          <w:ilvl w:val="0"/>
          <w:numId w:val="4"/>
        </w:numPr>
        <w:spacing w:after="0" w:line="276" w:lineRule="auto"/>
        <w:jc w:val="both"/>
        <w:rPr>
          <w:rFonts w:ascii="Sylfaen" w:hAnsi="Sylfaen"/>
          <w:sz w:val="24"/>
          <w:szCs w:val="24"/>
          <w:lang w:val="ka-GE"/>
        </w:rPr>
      </w:pPr>
      <w:r>
        <w:rPr>
          <w:rFonts w:ascii="Sylfaen" w:hAnsi="Sylfaen"/>
          <w:sz w:val="24"/>
          <w:szCs w:val="24"/>
          <w:lang w:val="ka-GE"/>
        </w:rPr>
        <w:t>და სხვა</w:t>
      </w:r>
      <w:r w:rsidR="005054BC">
        <w:rPr>
          <w:rFonts w:ascii="Sylfaen" w:hAnsi="Sylfaen"/>
          <w:sz w:val="24"/>
          <w:szCs w:val="24"/>
          <w:lang w:val="ka-GE"/>
        </w:rPr>
        <w:t xml:space="preserve"> ბევრი კითხვა.</w:t>
      </w:r>
      <w:r w:rsidR="00F66767">
        <w:rPr>
          <w:rFonts w:ascii="Sylfaen" w:hAnsi="Sylfaen"/>
          <w:sz w:val="24"/>
          <w:szCs w:val="24"/>
          <w:lang w:val="ka-GE"/>
        </w:rPr>
        <w:t xml:space="preserve"> მათ შორის, ხომ არ იყო გათვლა სახელმწიფო ბიუჯეტიდან, გამოჯანმრთელებული პაციენტის კლინიკაში დაყოვნების სანაცვლოდ თანხების მიღებაზე?</w:t>
      </w:r>
      <w:bookmarkStart w:id="0" w:name="_GoBack"/>
      <w:bookmarkEnd w:id="0"/>
    </w:p>
    <w:p w:rsidR="00574927" w:rsidRPr="00E22556" w:rsidRDefault="00A11B80" w:rsidP="001D086D">
      <w:pPr>
        <w:spacing w:after="0" w:line="276" w:lineRule="auto"/>
        <w:jc w:val="both"/>
        <w:rPr>
          <w:rFonts w:ascii="Sylfaen" w:eastAsia="Times New Roman" w:hAnsi="Sylfaen" w:cs="Calibri"/>
          <w:color w:val="000000"/>
          <w:sz w:val="24"/>
          <w:szCs w:val="24"/>
        </w:rPr>
      </w:pPr>
      <w:r w:rsidRPr="0074696F">
        <w:rPr>
          <w:rFonts w:ascii="Sylfaen" w:hAnsi="Sylfaen"/>
          <w:sz w:val="24"/>
          <w:szCs w:val="24"/>
          <w:lang w:val="ka-GE"/>
        </w:rPr>
        <w:br/>
      </w:r>
    </w:p>
    <w:p w:rsidR="00E22556" w:rsidRPr="00E22556" w:rsidRDefault="00E22556" w:rsidP="00E22556">
      <w:pPr>
        <w:spacing w:after="0" w:line="276" w:lineRule="auto"/>
        <w:jc w:val="both"/>
        <w:rPr>
          <w:rFonts w:ascii="Times New Roman" w:eastAsia="Times New Roman" w:hAnsi="Times New Roman" w:cs="Times New Roman"/>
          <w:sz w:val="24"/>
          <w:szCs w:val="24"/>
          <w:lang w:val="ka-GE"/>
        </w:rPr>
      </w:pPr>
      <w:r w:rsidRPr="00E22556">
        <w:rPr>
          <w:rFonts w:ascii="Times New Roman" w:eastAsia="Times New Roman" w:hAnsi="Times New Roman" w:cs="Times New Roman"/>
          <w:sz w:val="24"/>
          <w:szCs w:val="24"/>
          <w:lang w:val="ka-GE"/>
        </w:rPr>
        <w:t> </w:t>
      </w:r>
    </w:p>
    <w:p w:rsidR="0024732A" w:rsidRPr="00E22556" w:rsidRDefault="0024732A" w:rsidP="00E22556">
      <w:pPr>
        <w:spacing w:line="276" w:lineRule="auto"/>
        <w:jc w:val="both"/>
        <w:rPr>
          <w:sz w:val="24"/>
          <w:szCs w:val="24"/>
          <w:lang w:val="ka-GE"/>
        </w:rPr>
      </w:pPr>
    </w:p>
    <w:sectPr w:rsidR="0024732A" w:rsidRPr="00E22556" w:rsidSect="006E2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959"/>
    <w:multiLevelType w:val="hybridMultilevel"/>
    <w:tmpl w:val="1B90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E6BBC"/>
    <w:multiLevelType w:val="hybridMultilevel"/>
    <w:tmpl w:val="48D81AC2"/>
    <w:lvl w:ilvl="0" w:tplc="13527ACC">
      <w:start w:val="1"/>
      <w:numFmt w:val="decimal"/>
      <w:lvlText w:val="%1."/>
      <w:lvlJc w:val="left"/>
      <w:pPr>
        <w:ind w:left="660" w:hanging="360"/>
      </w:pPr>
      <w:rPr>
        <w:rFonts w:ascii="Sylfaen" w:hAnsi="Sylfaen" w:cs="Calibri"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5BF45F55"/>
    <w:multiLevelType w:val="hybridMultilevel"/>
    <w:tmpl w:val="56C41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3284A"/>
    <w:multiLevelType w:val="hybridMultilevel"/>
    <w:tmpl w:val="588C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E91"/>
    <w:rsid w:val="000E6A7C"/>
    <w:rsid w:val="000F30E0"/>
    <w:rsid w:val="001D086D"/>
    <w:rsid w:val="001E343E"/>
    <w:rsid w:val="00211FF0"/>
    <w:rsid w:val="00233B4C"/>
    <w:rsid w:val="0024732A"/>
    <w:rsid w:val="0027797C"/>
    <w:rsid w:val="00322FF5"/>
    <w:rsid w:val="00330B93"/>
    <w:rsid w:val="0037424D"/>
    <w:rsid w:val="003A6C46"/>
    <w:rsid w:val="00426BCE"/>
    <w:rsid w:val="004B2775"/>
    <w:rsid w:val="004C65C7"/>
    <w:rsid w:val="005054BC"/>
    <w:rsid w:val="00522369"/>
    <w:rsid w:val="0053319A"/>
    <w:rsid w:val="00574927"/>
    <w:rsid w:val="00682159"/>
    <w:rsid w:val="0068461E"/>
    <w:rsid w:val="006E266E"/>
    <w:rsid w:val="0074696F"/>
    <w:rsid w:val="00876C96"/>
    <w:rsid w:val="008E0373"/>
    <w:rsid w:val="009D41EC"/>
    <w:rsid w:val="00A00E6F"/>
    <w:rsid w:val="00A11B80"/>
    <w:rsid w:val="00A428B7"/>
    <w:rsid w:val="00A81E91"/>
    <w:rsid w:val="00B9580F"/>
    <w:rsid w:val="00BE76E4"/>
    <w:rsid w:val="00C06C26"/>
    <w:rsid w:val="00CF2B65"/>
    <w:rsid w:val="00DC16DD"/>
    <w:rsid w:val="00DF22D8"/>
    <w:rsid w:val="00E22556"/>
    <w:rsid w:val="00F63833"/>
    <w:rsid w:val="00F6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70B3"/>
  <w15:chartTrackingRefBased/>
  <w15:docId w15:val="{C556E065-423F-43C5-9BC0-2776C5E6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53629">
      <w:bodyDiv w:val="1"/>
      <w:marLeft w:val="0"/>
      <w:marRight w:val="0"/>
      <w:marTop w:val="0"/>
      <w:marBottom w:val="0"/>
      <w:divBdr>
        <w:top w:val="none" w:sz="0" w:space="0" w:color="auto"/>
        <w:left w:val="none" w:sz="0" w:space="0" w:color="auto"/>
        <w:bottom w:val="none" w:sz="0" w:space="0" w:color="auto"/>
        <w:right w:val="none" w:sz="0" w:space="0" w:color="auto"/>
      </w:divBdr>
      <w:divsChild>
        <w:div w:id="275873532">
          <w:marLeft w:val="0"/>
          <w:marRight w:val="0"/>
          <w:marTop w:val="0"/>
          <w:marBottom w:val="0"/>
          <w:divBdr>
            <w:top w:val="none" w:sz="0" w:space="0" w:color="auto"/>
            <w:left w:val="none" w:sz="0" w:space="0" w:color="auto"/>
            <w:bottom w:val="none" w:sz="0" w:space="0" w:color="auto"/>
            <w:right w:val="none" w:sz="0" w:space="0" w:color="auto"/>
          </w:divBdr>
          <w:divsChild>
            <w:div w:id="565189738">
              <w:marLeft w:val="0"/>
              <w:marRight w:val="0"/>
              <w:marTop w:val="0"/>
              <w:marBottom w:val="0"/>
              <w:divBdr>
                <w:top w:val="none" w:sz="0" w:space="0" w:color="auto"/>
                <w:left w:val="none" w:sz="0" w:space="0" w:color="auto"/>
                <w:bottom w:val="none" w:sz="0" w:space="0" w:color="auto"/>
                <w:right w:val="none" w:sz="0" w:space="0" w:color="auto"/>
              </w:divBdr>
              <w:divsChild>
                <w:div w:id="1883399089">
                  <w:marLeft w:val="0"/>
                  <w:marRight w:val="0"/>
                  <w:marTop w:val="0"/>
                  <w:marBottom w:val="0"/>
                  <w:divBdr>
                    <w:top w:val="none" w:sz="0" w:space="0" w:color="auto"/>
                    <w:left w:val="none" w:sz="0" w:space="0" w:color="auto"/>
                    <w:bottom w:val="none" w:sz="0" w:space="0" w:color="auto"/>
                    <w:right w:val="none" w:sz="0" w:space="0" w:color="auto"/>
                  </w:divBdr>
                  <w:divsChild>
                    <w:div w:id="1209799954">
                      <w:marLeft w:val="0"/>
                      <w:marRight w:val="0"/>
                      <w:marTop w:val="0"/>
                      <w:marBottom w:val="0"/>
                      <w:divBdr>
                        <w:top w:val="none" w:sz="0" w:space="0" w:color="auto"/>
                        <w:left w:val="none" w:sz="0" w:space="0" w:color="auto"/>
                        <w:bottom w:val="none" w:sz="0" w:space="0" w:color="auto"/>
                        <w:right w:val="none" w:sz="0" w:space="0" w:color="auto"/>
                      </w:divBdr>
                      <w:divsChild>
                        <w:div w:id="3236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10096">
          <w:marLeft w:val="0"/>
          <w:marRight w:val="0"/>
          <w:marTop w:val="0"/>
          <w:marBottom w:val="0"/>
          <w:divBdr>
            <w:top w:val="none" w:sz="0" w:space="0" w:color="auto"/>
            <w:left w:val="none" w:sz="0" w:space="0" w:color="auto"/>
            <w:bottom w:val="none" w:sz="0" w:space="0" w:color="auto"/>
            <w:right w:val="none" w:sz="0" w:space="0" w:color="auto"/>
          </w:divBdr>
          <w:divsChild>
            <w:div w:id="1835877917">
              <w:marLeft w:val="0"/>
              <w:marRight w:val="0"/>
              <w:marTop w:val="0"/>
              <w:marBottom w:val="0"/>
              <w:divBdr>
                <w:top w:val="none" w:sz="0" w:space="0" w:color="auto"/>
                <w:left w:val="none" w:sz="0" w:space="0" w:color="auto"/>
                <w:bottom w:val="none" w:sz="0" w:space="0" w:color="auto"/>
                <w:right w:val="none" w:sz="0" w:space="0" w:color="auto"/>
              </w:divBdr>
              <w:divsChild>
                <w:div w:id="1846281649">
                  <w:marLeft w:val="0"/>
                  <w:marRight w:val="0"/>
                  <w:marTop w:val="0"/>
                  <w:marBottom w:val="0"/>
                  <w:divBdr>
                    <w:top w:val="none" w:sz="0" w:space="0" w:color="auto"/>
                    <w:left w:val="none" w:sz="0" w:space="0" w:color="auto"/>
                    <w:bottom w:val="none" w:sz="0" w:space="0" w:color="auto"/>
                    <w:right w:val="none" w:sz="0" w:space="0" w:color="auto"/>
                  </w:divBdr>
                  <w:divsChild>
                    <w:div w:id="1180967097">
                      <w:marLeft w:val="0"/>
                      <w:marRight w:val="0"/>
                      <w:marTop w:val="0"/>
                      <w:marBottom w:val="0"/>
                      <w:divBdr>
                        <w:top w:val="none" w:sz="0" w:space="0" w:color="auto"/>
                        <w:left w:val="none" w:sz="0" w:space="0" w:color="auto"/>
                        <w:bottom w:val="none" w:sz="0" w:space="0" w:color="auto"/>
                        <w:right w:val="none" w:sz="0" w:space="0" w:color="auto"/>
                      </w:divBdr>
                      <w:divsChild>
                        <w:div w:id="111871221">
                          <w:marLeft w:val="0"/>
                          <w:marRight w:val="0"/>
                          <w:marTop w:val="0"/>
                          <w:marBottom w:val="0"/>
                          <w:divBdr>
                            <w:top w:val="none" w:sz="0" w:space="0" w:color="auto"/>
                            <w:left w:val="none" w:sz="0" w:space="0" w:color="auto"/>
                            <w:bottom w:val="none" w:sz="0" w:space="0" w:color="auto"/>
                            <w:right w:val="none" w:sz="0" w:space="0" w:color="auto"/>
                          </w:divBdr>
                          <w:divsChild>
                            <w:div w:id="1814638031">
                              <w:marLeft w:val="0"/>
                              <w:marRight w:val="0"/>
                              <w:marTop w:val="0"/>
                              <w:marBottom w:val="0"/>
                              <w:divBdr>
                                <w:top w:val="none" w:sz="0" w:space="0" w:color="auto"/>
                                <w:left w:val="none" w:sz="0" w:space="0" w:color="auto"/>
                                <w:bottom w:val="none" w:sz="0" w:space="0" w:color="auto"/>
                                <w:right w:val="none" w:sz="0" w:space="0" w:color="auto"/>
                              </w:divBdr>
                              <w:divsChild>
                                <w:div w:id="402456976">
                                  <w:marLeft w:val="0"/>
                                  <w:marRight w:val="0"/>
                                  <w:marTop w:val="0"/>
                                  <w:marBottom w:val="0"/>
                                  <w:divBdr>
                                    <w:top w:val="none" w:sz="0" w:space="0" w:color="auto"/>
                                    <w:left w:val="none" w:sz="0" w:space="0" w:color="auto"/>
                                    <w:bottom w:val="none" w:sz="0" w:space="0" w:color="auto"/>
                                    <w:right w:val="none" w:sz="0" w:space="0" w:color="auto"/>
                                  </w:divBdr>
                                  <w:divsChild>
                                    <w:div w:id="8413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87287">
                          <w:marLeft w:val="0"/>
                          <w:marRight w:val="0"/>
                          <w:marTop w:val="0"/>
                          <w:marBottom w:val="0"/>
                          <w:divBdr>
                            <w:top w:val="none" w:sz="0" w:space="0" w:color="auto"/>
                            <w:left w:val="none" w:sz="0" w:space="0" w:color="auto"/>
                            <w:bottom w:val="none" w:sz="0" w:space="0" w:color="auto"/>
                            <w:right w:val="none" w:sz="0" w:space="0" w:color="auto"/>
                          </w:divBdr>
                          <w:divsChild>
                            <w:div w:id="1058935666">
                              <w:marLeft w:val="0"/>
                              <w:marRight w:val="0"/>
                              <w:marTop w:val="0"/>
                              <w:marBottom w:val="0"/>
                              <w:divBdr>
                                <w:top w:val="none" w:sz="0" w:space="0" w:color="auto"/>
                                <w:left w:val="none" w:sz="0" w:space="0" w:color="auto"/>
                                <w:bottom w:val="none" w:sz="0" w:space="0" w:color="auto"/>
                                <w:right w:val="none" w:sz="0" w:space="0" w:color="auto"/>
                              </w:divBdr>
                              <w:divsChild>
                                <w:div w:id="1474370507">
                                  <w:marLeft w:val="0"/>
                                  <w:marRight w:val="0"/>
                                  <w:marTop w:val="0"/>
                                  <w:marBottom w:val="0"/>
                                  <w:divBdr>
                                    <w:top w:val="none" w:sz="0" w:space="0" w:color="auto"/>
                                    <w:left w:val="none" w:sz="0" w:space="0" w:color="auto"/>
                                    <w:bottom w:val="none" w:sz="0" w:space="0" w:color="auto"/>
                                    <w:right w:val="none" w:sz="0" w:space="0" w:color="auto"/>
                                  </w:divBdr>
                                  <w:divsChild>
                                    <w:div w:id="1891988804">
                                      <w:marLeft w:val="0"/>
                                      <w:marRight w:val="0"/>
                                      <w:marTop w:val="0"/>
                                      <w:marBottom w:val="0"/>
                                      <w:divBdr>
                                        <w:top w:val="none" w:sz="0" w:space="0" w:color="auto"/>
                                        <w:left w:val="none" w:sz="0" w:space="0" w:color="auto"/>
                                        <w:bottom w:val="none" w:sz="0" w:space="0" w:color="auto"/>
                                        <w:right w:val="none" w:sz="0" w:space="0" w:color="auto"/>
                                      </w:divBdr>
                                      <w:divsChild>
                                        <w:div w:id="10587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21502">
                              <w:marLeft w:val="0"/>
                              <w:marRight w:val="0"/>
                              <w:marTop w:val="0"/>
                              <w:marBottom w:val="0"/>
                              <w:divBdr>
                                <w:top w:val="none" w:sz="0" w:space="0" w:color="auto"/>
                                <w:left w:val="none" w:sz="0" w:space="0" w:color="auto"/>
                                <w:bottom w:val="none" w:sz="0" w:space="0" w:color="auto"/>
                                <w:right w:val="none" w:sz="0" w:space="0" w:color="auto"/>
                              </w:divBdr>
                              <w:divsChild>
                                <w:div w:id="21257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63415">
                  <w:marLeft w:val="0"/>
                  <w:marRight w:val="0"/>
                  <w:marTop w:val="0"/>
                  <w:marBottom w:val="0"/>
                  <w:divBdr>
                    <w:top w:val="none" w:sz="0" w:space="0" w:color="auto"/>
                    <w:left w:val="none" w:sz="0" w:space="0" w:color="auto"/>
                    <w:bottom w:val="none" w:sz="0" w:space="0" w:color="auto"/>
                    <w:right w:val="none" w:sz="0" w:space="0" w:color="auto"/>
                  </w:divBdr>
                  <w:divsChild>
                    <w:div w:id="1012414161">
                      <w:marLeft w:val="0"/>
                      <w:marRight w:val="0"/>
                      <w:marTop w:val="0"/>
                      <w:marBottom w:val="0"/>
                      <w:divBdr>
                        <w:top w:val="none" w:sz="0" w:space="0" w:color="auto"/>
                        <w:left w:val="none" w:sz="0" w:space="0" w:color="auto"/>
                        <w:bottom w:val="none" w:sz="0" w:space="0" w:color="auto"/>
                        <w:right w:val="none" w:sz="0" w:space="0" w:color="auto"/>
                      </w:divBdr>
                      <w:divsChild>
                        <w:div w:id="1265579143">
                          <w:marLeft w:val="0"/>
                          <w:marRight w:val="0"/>
                          <w:marTop w:val="0"/>
                          <w:marBottom w:val="0"/>
                          <w:divBdr>
                            <w:top w:val="none" w:sz="0" w:space="0" w:color="auto"/>
                            <w:left w:val="none" w:sz="0" w:space="0" w:color="auto"/>
                            <w:bottom w:val="none" w:sz="0" w:space="0" w:color="auto"/>
                            <w:right w:val="none" w:sz="0" w:space="0" w:color="auto"/>
                          </w:divBdr>
                          <w:divsChild>
                            <w:div w:id="942112418">
                              <w:marLeft w:val="0"/>
                              <w:marRight w:val="0"/>
                              <w:marTop w:val="0"/>
                              <w:marBottom w:val="0"/>
                              <w:divBdr>
                                <w:top w:val="none" w:sz="0" w:space="0" w:color="auto"/>
                                <w:left w:val="none" w:sz="0" w:space="0" w:color="auto"/>
                                <w:bottom w:val="none" w:sz="0" w:space="0" w:color="auto"/>
                                <w:right w:val="none" w:sz="0" w:space="0" w:color="auto"/>
                              </w:divBdr>
                              <w:divsChild>
                                <w:div w:id="1040283171">
                                  <w:marLeft w:val="0"/>
                                  <w:marRight w:val="0"/>
                                  <w:marTop w:val="0"/>
                                  <w:marBottom w:val="0"/>
                                  <w:divBdr>
                                    <w:top w:val="none" w:sz="0" w:space="0" w:color="auto"/>
                                    <w:left w:val="none" w:sz="0" w:space="0" w:color="auto"/>
                                    <w:bottom w:val="none" w:sz="0" w:space="0" w:color="auto"/>
                                    <w:right w:val="none" w:sz="0" w:space="0" w:color="auto"/>
                                  </w:divBdr>
                                  <w:divsChild>
                                    <w:div w:id="1521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479446">
          <w:marLeft w:val="0"/>
          <w:marRight w:val="0"/>
          <w:marTop w:val="0"/>
          <w:marBottom w:val="0"/>
          <w:divBdr>
            <w:top w:val="none" w:sz="0" w:space="0" w:color="auto"/>
            <w:left w:val="none" w:sz="0" w:space="0" w:color="auto"/>
            <w:bottom w:val="none" w:sz="0" w:space="0" w:color="auto"/>
            <w:right w:val="none" w:sz="0" w:space="0" w:color="auto"/>
          </w:divBdr>
          <w:divsChild>
            <w:div w:id="349571309">
              <w:marLeft w:val="0"/>
              <w:marRight w:val="0"/>
              <w:marTop w:val="0"/>
              <w:marBottom w:val="0"/>
              <w:divBdr>
                <w:top w:val="none" w:sz="0" w:space="0" w:color="auto"/>
                <w:left w:val="none" w:sz="0" w:space="0" w:color="auto"/>
                <w:bottom w:val="none" w:sz="0" w:space="0" w:color="auto"/>
                <w:right w:val="none" w:sz="0" w:space="0" w:color="auto"/>
              </w:divBdr>
              <w:divsChild>
                <w:div w:id="337468089">
                  <w:marLeft w:val="0"/>
                  <w:marRight w:val="0"/>
                  <w:marTop w:val="0"/>
                  <w:marBottom w:val="0"/>
                  <w:divBdr>
                    <w:top w:val="none" w:sz="0" w:space="0" w:color="auto"/>
                    <w:left w:val="none" w:sz="0" w:space="0" w:color="auto"/>
                    <w:bottom w:val="none" w:sz="0" w:space="0" w:color="auto"/>
                    <w:right w:val="none" w:sz="0" w:space="0" w:color="auto"/>
                  </w:divBdr>
                  <w:divsChild>
                    <w:div w:id="869301334">
                      <w:marLeft w:val="0"/>
                      <w:marRight w:val="0"/>
                      <w:marTop w:val="0"/>
                      <w:marBottom w:val="0"/>
                      <w:divBdr>
                        <w:top w:val="none" w:sz="0" w:space="0" w:color="auto"/>
                        <w:left w:val="none" w:sz="0" w:space="0" w:color="auto"/>
                        <w:bottom w:val="none" w:sz="0" w:space="0" w:color="auto"/>
                        <w:right w:val="none" w:sz="0" w:space="0" w:color="auto"/>
                      </w:divBdr>
                      <w:divsChild>
                        <w:div w:id="1680812667">
                          <w:marLeft w:val="0"/>
                          <w:marRight w:val="0"/>
                          <w:marTop w:val="0"/>
                          <w:marBottom w:val="0"/>
                          <w:divBdr>
                            <w:top w:val="none" w:sz="0" w:space="0" w:color="auto"/>
                            <w:left w:val="none" w:sz="0" w:space="0" w:color="auto"/>
                            <w:bottom w:val="none" w:sz="0" w:space="0" w:color="auto"/>
                            <w:right w:val="none" w:sz="0" w:space="0" w:color="auto"/>
                          </w:divBdr>
                          <w:divsChild>
                            <w:div w:id="2136214992">
                              <w:marLeft w:val="0"/>
                              <w:marRight w:val="0"/>
                              <w:marTop w:val="0"/>
                              <w:marBottom w:val="0"/>
                              <w:divBdr>
                                <w:top w:val="none" w:sz="0" w:space="0" w:color="auto"/>
                                <w:left w:val="none" w:sz="0" w:space="0" w:color="auto"/>
                                <w:bottom w:val="none" w:sz="0" w:space="0" w:color="auto"/>
                                <w:right w:val="none" w:sz="0" w:space="0" w:color="auto"/>
                              </w:divBdr>
                              <w:divsChild>
                                <w:div w:id="1303998930">
                                  <w:marLeft w:val="0"/>
                                  <w:marRight w:val="0"/>
                                  <w:marTop w:val="0"/>
                                  <w:marBottom w:val="0"/>
                                  <w:divBdr>
                                    <w:top w:val="none" w:sz="0" w:space="0" w:color="auto"/>
                                    <w:left w:val="none" w:sz="0" w:space="0" w:color="auto"/>
                                    <w:bottom w:val="none" w:sz="0" w:space="0" w:color="auto"/>
                                    <w:right w:val="none" w:sz="0" w:space="0" w:color="auto"/>
                                  </w:divBdr>
                                </w:div>
                                <w:div w:id="722681997">
                                  <w:marLeft w:val="0"/>
                                  <w:marRight w:val="0"/>
                                  <w:marTop w:val="0"/>
                                  <w:marBottom w:val="0"/>
                                  <w:divBdr>
                                    <w:top w:val="none" w:sz="0" w:space="0" w:color="auto"/>
                                    <w:left w:val="none" w:sz="0" w:space="0" w:color="auto"/>
                                    <w:bottom w:val="none" w:sz="0" w:space="0" w:color="auto"/>
                                    <w:right w:val="none" w:sz="0" w:space="0" w:color="auto"/>
                                  </w:divBdr>
                                </w:div>
                                <w:div w:id="2102018613">
                                  <w:marLeft w:val="0"/>
                                  <w:marRight w:val="0"/>
                                  <w:marTop w:val="0"/>
                                  <w:marBottom w:val="0"/>
                                  <w:divBdr>
                                    <w:top w:val="none" w:sz="0" w:space="0" w:color="auto"/>
                                    <w:left w:val="none" w:sz="0" w:space="0" w:color="auto"/>
                                    <w:bottom w:val="none" w:sz="0" w:space="0" w:color="auto"/>
                                    <w:right w:val="none" w:sz="0" w:space="0" w:color="auto"/>
                                  </w:divBdr>
                                </w:div>
                                <w:div w:id="2067951452">
                                  <w:marLeft w:val="0"/>
                                  <w:marRight w:val="0"/>
                                  <w:marTop w:val="0"/>
                                  <w:marBottom w:val="0"/>
                                  <w:divBdr>
                                    <w:top w:val="none" w:sz="0" w:space="0" w:color="auto"/>
                                    <w:left w:val="none" w:sz="0" w:space="0" w:color="auto"/>
                                    <w:bottom w:val="none" w:sz="0" w:space="0" w:color="auto"/>
                                    <w:right w:val="none" w:sz="0" w:space="0" w:color="auto"/>
                                  </w:divBdr>
                                </w:div>
                                <w:div w:id="955258461">
                                  <w:marLeft w:val="0"/>
                                  <w:marRight w:val="0"/>
                                  <w:marTop w:val="0"/>
                                  <w:marBottom w:val="0"/>
                                  <w:divBdr>
                                    <w:top w:val="none" w:sz="0" w:space="0" w:color="auto"/>
                                    <w:left w:val="none" w:sz="0" w:space="0" w:color="auto"/>
                                    <w:bottom w:val="none" w:sz="0" w:space="0" w:color="auto"/>
                                    <w:right w:val="none" w:sz="0" w:space="0" w:color="auto"/>
                                  </w:divBdr>
                                </w:div>
                                <w:div w:id="1896504089">
                                  <w:marLeft w:val="0"/>
                                  <w:marRight w:val="0"/>
                                  <w:marTop w:val="0"/>
                                  <w:marBottom w:val="0"/>
                                  <w:divBdr>
                                    <w:top w:val="none" w:sz="0" w:space="0" w:color="auto"/>
                                    <w:left w:val="none" w:sz="0" w:space="0" w:color="auto"/>
                                    <w:bottom w:val="none" w:sz="0" w:space="0" w:color="auto"/>
                                    <w:right w:val="none" w:sz="0" w:space="0" w:color="auto"/>
                                  </w:divBdr>
                                </w:div>
                                <w:div w:id="1884899146">
                                  <w:marLeft w:val="0"/>
                                  <w:marRight w:val="0"/>
                                  <w:marTop w:val="0"/>
                                  <w:marBottom w:val="0"/>
                                  <w:divBdr>
                                    <w:top w:val="none" w:sz="0" w:space="0" w:color="auto"/>
                                    <w:left w:val="none" w:sz="0" w:space="0" w:color="auto"/>
                                    <w:bottom w:val="none" w:sz="0" w:space="0" w:color="auto"/>
                                    <w:right w:val="none" w:sz="0" w:space="0" w:color="auto"/>
                                  </w:divBdr>
                                </w:div>
                                <w:div w:id="1931308846">
                                  <w:marLeft w:val="0"/>
                                  <w:marRight w:val="0"/>
                                  <w:marTop w:val="0"/>
                                  <w:marBottom w:val="0"/>
                                  <w:divBdr>
                                    <w:top w:val="none" w:sz="0" w:space="0" w:color="auto"/>
                                    <w:left w:val="none" w:sz="0" w:space="0" w:color="auto"/>
                                    <w:bottom w:val="none" w:sz="0" w:space="0" w:color="auto"/>
                                    <w:right w:val="none" w:sz="0" w:space="0" w:color="auto"/>
                                  </w:divBdr>
                                </w:div>
                                <w:div w:id="1323389811">
                                  <w:marLeft w:val="0"/>
                                  <w:marRight w:val="0"/>
                                  <w:marTop w:val="0"/>
                                  <w:marBottom w:val="0"/>
                                  <w:divBdr>
                                    <w:top w:val="none" w:sz="0" w:space="0" w:color="auto"/>
                                    <w:left w:val="none" w:sz="0" w:space="0" w:color="auto"/>
                                    <w:bottom w:val="none" w:sz="0" w:space="0" w:color="auto"/>
                                    <w:right w:val="none" w:sz="0" w:space="0" w:color="auto"/>
                                  </w:divBdr>
                                </w:div>
                                <w:div w:id="177937290">
                                  <w:marLeft w:val="0"/>
                                  <w:marRight w:val="0"/>
                                  <w:marTop w:val="0"/>
                                  <w:marBottom w:val="0"/>
                                  <w:divBdr>
                                    <w:top w:val="none" w:sz="0" w:space="0" w:color="auto"/>
                                    <w:left w:val="none" w:sz="0" w:space="0" w:color="auto"/>
                                    <w:bottom w:val="none" w:sz="0" w:space="0" w:color="auto"/>
                                    <w:right w:val="none" w:sz="0" w:space="0" w:color="auto"/>
                                  </w:divBdr>
                                </w:div>
                                <w:div w:id="6373796">
                                  <w:marLeft w:val="0"/>
                                  <w:marRight w:val="0"/>
                                  <w:marTop w:val="0"/>
                                  <w:marBottom w:val="0"/>
                                  <w:divBdr>
                                    <w:top w:val="none" w:sz="0" w:space="0" w:color="auto"/>
                                    <w:left w:val="none" w:sz="0" w:space="0" w:color="auto"/>
                                    <w:bottom w:val="none" w:sz="0" w:space="0" w:color="auto"/>
                                    <w:right w:val="none" w:sz="0" w:space="0" w:color="auto"/>
                                  </w:divBdr>
                                </w:div>
                                <w:div w:id="1515144024">
                                  <w:marLeft w:val="0"/>
                                  <w:marRight w:val="0"/>
                                  <w:marTop w:val="0"/>
                                  <w:marBottom w:val="0"/>
                                  <w:divBdr>
                                    <w:top w:val="none" w:sz="0" w:space="0" w:color="auto"/>
                                    <w:left w:val="none" w:sz="0" w:space="0" w:color="auto"/>
                                    <w:bottom w:val="none" w:sz="0" w:space="0" w:color="auto"/>
                                    <w:right w:val="none" w:sz="0" w:space="0" w:color="auto"/>
                                  </w:divBdr>
                                </w:div>
                                <w:div w:id="301926311">
                                  <w:marLeft w:val="0"/>
                                  <w:marRight w:val="0"/>
                                  <w:marTop w:val="0"/>
                                  <w:marBottom w:val="0"/>
                                  <w:divBdr>
                                    <w:top w:val="none" w:sz="0" w:space="0" w:color="auto"/>
                                    <w:left w:val="none" w:sz="0" w:space="0" w:color="auto"/>
                                    <w:bottom w:val="none" w:sz="0" w:space="0" w:color="auto"/>
                                    <w:right w:val="none" w:sz="0" w:space="0" w:color="auto"/>
                                  </w:divBdr>
                                </w:div>
                                <w:div w:id="503978045">
                                  <w:marLeft w:val="0"/>
                                  <w:marRight w:val="0"/>
                                  <w:marTop w:val="0"/>
                                  <w:marBottom w:val="0"/>
                                  <w:divBdr>
                                    <w:top w:val="none" w:sz="0" w:space="0" w:color="auto"/>
                                    <w:left w:val="none" w:sz="0" w:space="0" w:color="auto"/>
                                    <w:bottom w:val="none" w:sz="0" w:space="0" w:color="auto"/>
                                    <w:right w:val="none" w:sz="0" w:space="0" w:color="auto"/>
                                  </w:divBdr>
                                </w:div>
                                <w:div w:id="1979721155">
                                  <w:marLeft w:val="0"/>
                                  <w:marRight w:val="0"/>
                                  <w:marTop w:val="0"/>
                                  <w:marBottom w:val="0"/>
                                  <w:divBdr>
                                    <w:top w:val="none" w:sz="0" w:space="0" w:color="auto"/>
                                    <w:left w:val="none" w:sz="0" w:space="0" w:color="auto"/>
                                    <w:bottom w:val="none" w:sz="0" w:space="0" w:color="auto"/>
                                    <w:right w:val="none" w:sz="0" w:space="0" w:color="auto"/>
                                  </w:divBdr>
                                </w:div>
                                <w:div w:id="8564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271429">
      <w:bodyDiv w:val="1"/>
      <w:marLeft w:val="0"/>
      <w:marRight w:val="0"/>
      <w:marTop w:val="0"/>
      <w:marBottom w:val="0"/>
      <w:divBdr>
        <w:top w:val="none" w:sz="0" w:space="0" w:color="auto"/>
        <w:left w:val="none" w:sz="0" w:space="0" w:color="auto"/>
        <w:bottom w:val="none" w:sz="0" w:space="0" w:color="auto"/>
        <w:right w:val="none" w:sz="0" w:space="0" w:color="auto"/>
      </w:divBdr>
    </w:div>
    <w:div w:id="542253954">
      <w:bodyDiv w:val="1"/>
      <w:marLeft w:val="0"/>
      <w:marRight w:val="0"/>
      <w:marTop w:val="0"/>
      <w:marBottom w:val="0"/>
      <w:divBdr>
        <w:top w:val="none" w:sz="0" w:space="0" w:color="auto"/>
        <w:left w:val="none" w:sz="0" w:space="0" w:color="auto"/>
        <w:bottom w:val="none" w:sz="0" w:space="0" w:color="auto"/>
        <w:right w:val="none" w:sz="0" w:space="0" w:color="auto"/>
      </w:divBdr>
    </w:div>
    <w:div w:id="578558908">
      <w:bodyDiv w:val="1"/>
      <w:marLeft w:val="0"/>
      <w:marRight w:val="0"/>
      <w:marTop w:val="0"/>
      <w:marBottom w:val="0"/>
      <w:divBdr>
        <w:top w:val="none" w:sz="0" w:space="0" w:color="auto"/>
        <w:left w:val="none" w:sz="0" w:space="0" w:color="auto"/>
        <w:bottom w:val="none" w:sz="0" w:space="0" w:color="auto"/>
        <w:right w:val="none" w:sz="0" w:space="0" w:color="auto"/>
      </w:divBdr>
      <w:divsChild>
        <w:div w:id="329453237">
          <w:marLeft w:val="0"/>
          <w:marRight w:val="0"/>
          <w:marTop w:val="0"/>
          <w:marBottom w:val="0"/>
          <w:divBdr>
            <w:top w:val="none" w:sz="0" w:space="0" w:color="auto"/>
            <w:left w:val="none" w:sz="0" w:space="0" w:color="auto"/>
            <w:bottom w:val="none" w:sz="0" w:space="0" w:color="auto"/>
            <w:right w:val="none" w:sz="0" w:space="0" w:color="auto"/>
          </w:divBdr>
        </w:div>
        <w:div w:id="1395274376">
          <w:marLeft w:val="0"/>
          <w:marRight w:val="0"/>
          <w:marTop w:val="0"/>
          <w:marBottom w:val="0"/>
          <w:divBdr>
            <w:top w:val="none" w:sz="0" w:space="0" w:color="auto"/>
            <w:left w:val="none" w:sz="0" w:space="0" w:color="auto"/>
            <w:bottom w:val="none" w:sz="0" w:space="0" w:color="auto"/>
            <w:right w:val="none" w:sz="0" w:space="0" w:color="auto"/>
          </w:divBdr>
        </w:div>
        <w:div w:id="685063743">
          <w:marLeft w:val="0"/>
          <w:marRight w:val="0"/>
          <w:marTop w:val="0"/>
          <w:marBottom w:val="0"/>
          <w:divBdr>
            <w:top w:val="none" w:sz="0" w:space="0" w:color="auto"/>
            <w:left w:val="none" w:sz="0" w:space="0" w:color="auto"/>
            <w:bottom w:val="none" w:sz="0" w:space="0" w:color="auto"/>
            <w:right w:val="none" w:sz="0" w:space="0" w:color="auto"/>
          </w:divBdr>
        </w:div>
      </w:divsChild>
    </w:div>
    <w:div w:id="918489598">
      <w:bodyDiv w:val="1"/>
      <w:marLeft w:val="0"/>
      <w:marRight w:val="0"/>
      <w:marTop w:val="0"/>
      <w:marBottom w:val="0"/>
      <w:divBdr>
        <w:top w:val="none" w:sz="0" w:space="0" w:color="auto"/>
        <w:left w:val="none" w:sz="0" w:space="0" w:color="auto"/>
        <w:bottom w:val="none" w:sz="0" w:space="0" w:color="auto"/>
        <w:right w:val="none" w:sz="0" w:space="0" w:color="auto"/>
      </w:divBdr>
      <w:divsChild>
        <w:div w:id="890581036">
          <w:marLeft w:val="0"/>
          <w:marRight w:val="0"/>
          <w:marTop w:val="0"/>
          <w:marBottom w:val="0"/>
          <w:divBdr>
            <w:top w:val="none" w:sz="0" w:space="0" w:color="auto"/>
            <w:left w:val="none" w:sz="0" w:space="0" w:color="auto"/>
            <w:bottom w:val="none" w:sz="0" w:space="0" w:color="auto"/>
            <w:right w:val="none" w:sz="0" w:space="0" w:color="auto"/>
          </w:divBdr>
        </w:div>
        <w:div w:id="656542166">
          <w:marLeft w:val="0"/>
          <w:marRight w:val="0"/>
          <w:marTop w:val="0"/>
          <w:marBottom w:val="0"/>
          <w:divBdr>
            <w:top w:val="none" w:sz="0" w:space="0" w:color="auto"/>
            <w:left w:val="none" w:sz="0" w:space="0" w:color="auto"/>
            <w:bottom w:val="none" w:sz="0" w:space="0" w:color="auto"/>
            <w:right w:val="none" w:sz="0" w:space="0" w:color="auto"/>
          </w:divBdr>
        </w:div>
        <w:div w:id="1403716553">
          <w:marLeft w:val="0"/>
          <w:marRight w:val="0"/>
          <w:marTop w:val="0"/>
          <w:marBottom w:val="0"/>
          <w:divBdr>
            <w:top w:val="none" w:sz="0" w:space="0" w:color="auto"/>
            <w:left w:val="none" w:sz="0" w:space="0" w:color="auto"/>
            <w:bottom w:val="none" w:sz="0" w:space="0" w:color="auto"/>
            <w:right w:val="none" w:sz="0" w:space="0" w:color="auto"/>
          </w:divBdr>
        </w:div>
        <w:div w:id="1264529569">
          <w:marLeft w:val="0"/>
          <w:marRight w:val="0"/>
          <w:marTop w:val="0"/>
          <w:marBottom w:val="0"/>
          <w:divBdr>
            <w:top w:val="none" w:sz="0" w:space="0" w:color="auto"/>
            <w:left w:val="none" w:sz="0" w:space="0" w:color="auto"/>
            <w:bottom w:val="none" w:sz="0" w:space="0" w:color="auto"/>
            <w:right w:val="none" w:sz="0" w:space="0" w:color="auto"/>
          </w:divBdr>
        </w:div>
      </w:divsChild>
    </w:div>
    <w:div w:id="1035888964">
      <w:bodyDiv w:val="1"/>
      <w:marLeft w:val="0"/>
      <w:marRight w:val="0"/>
      <w:marTop w:val="0"/>
      <w:marBottom w:val="0"/>
      <w:divBdr>
        <w:top w:val="none" w:sz="0" w:space="0" w:color="auto"/>
        <w:left w:val="none" w:sz="0" w:space="0" w:color="auto"/>
        <w:bottom w:val="none" w:sz="0" w:space="0" w:color="auto"/>
        <w:right w:val="none" w:sz="0" w:space="0" w:color="auto"/>
      </w:divBdr>
    </w:div>
    <w:div w:id="1168137024">
      <w:bodyDiv w:val="1"/>
      <w:marLeft w:val="0"/>
      <w:marRight w:val="0"/>
      <w:marTop w:val="0"/>
      <w:marBottom w:val="0"/>
      <w:divBdr>
        <w:top w:val="none" w:sz="0" w:space="0" w:color="auto"/>
        <w:left w:val="none" w:sz="0" w:space="0" w:color="auto"/>
        <w:bottom w:val="none" w:sz="0" w:space="0" w:color="auto"/>
        <w:right w:val="none" w:sz="0" w:space="0" w:color="auto"/>
      </w:divBdr>
      <w:divsChild>
        <w:div w:id="1618753008">
          <w:marLeft w:val="0"/>
          <w:marRight w:val="0"/>
          <w:marTop w:val="0"/>
          <w:marBottom w:val="0"/>
          <w:divBdr>
            <w:top w:val="none" w:sz="0" w:space="0" w:color="auto"/>
            <w:left w:val="none" w:sz="0" w:space="0" w:color="auto"/>
            <w:bottom w:val="none" w:sz="0" w:space="0" w:color="auto"/>
            <w:right w:val="none" w:sz="0" w:space="0" w:color="auto"/>
          </w:divBdr>
          <w:divsChild>
            <w:div w:id="1502282109">
              <w:marLeft w:val="0"/>
              <w:marRight w:val="0"/>
              <w:marTop w:val="0"/>
              <w:marBottom w:val="0"/>
              <w:divBdr>
                <w:top w:val="none" w:sz="0" w:space="0" w:color="auto"/>
                <w:left w:val="none" w:sz="0" w:space="0" w:color="auto"/>
                <w:bottom w:val="none" w:sz="0" w:space="0" w:color="auto"/>
                <w:right w:val="none" w:sz="0" w:space="0" w:color="auto"/>
              </w:divBdr>
            </w:div>
            <w:div w:id="774011804">
              <w:marLeft w:val="0"/>
              <w:marRight w:val="0"/>
              <w:marTop w:val="0"/>
              <w:marBottom w:val="0"/>
              <w:divBdr>
                <w:top w:val="none" w:sz="0" w:space="0" w:color="auto"/>
                <w:left w:val="none" w:sz="0" w:space="0" w:color="auto"/>
                <w:bottom w:val="none" w:sz="0" w:space="0" w:color="auto"/>
                <w:right w:val="none" w:sz="0" w:space="0" w:color="auto"/>
              </w:divBdr>
            </w:div>
            <w:div w:id="749742595">
              <w:marLeft w:val="0"/>
              <w:marRight w:val="0"/>
              <w:marTop w:val="0"/>
              <w:marBottom w:val="0"/>
              <w:divBdr>
                <w:top w:val="none" w:sz="0" w:space="0" w:color="auto"/>
                <w:left w:val="none" w:sz="0" w:space="0" w:color="auto"/>
                <w:bottom w:val="none" w:sz="0" w:space="0" w:color="auto"/>
                <w:right w:val="none" w:sz="0" w:space="0" w:color="auto"/>
              </w:divBdr>
            </w:div>
            <w:div w:id="1476141626">
              <w:marLeft w:val="0"/>
              <w:marRight w:val="0"/>
              <w:marTop w:val="0"/>
              <w:marBottom w:val="0"/>
              <w:divBdr>
                <w:top w:val="none" w:sz="0" w:space="0" w:color="auto"/>
                <w:left w:val="none" w:sz="0" w:space="0" w:color="auto"/>
                <w:bottom w:val="none" w:sz="0" w:space="0" w:color="auto"/>
                <w:right w:val="none" w:sz="0" w:space="0" w:color="auto"/>
              </w:divBdr>
            </w:div>
            <w:div w:id="228610933">
              <w:marLeft w:val="0"/>
              <w:marRight w:val="0"/>
              <w:marTop w:val="0"/>
              <w:marBottom w:val="0"/>
              <w:divBdr>
                <w:top w:val="none" w:sz="0" w:space="0" w:color="auto"/>
                <w:left w:val="none" w:sz="0" w:space="0" w:color="auto"/>
                <w:bottom w:val="none" w:sz="0" w:space="0" w:color="auto"/>
                <w:right w:val="none" w:sz="0" w:space="0" w:color="auto"/>
              </w:divBdr>
            </w:div>
            <w:div w:id="1390375996">
              <w:marLeft w:val="0"/>
              <w:marRight w:val="0"/>
              <w:marTop w:val="0"/>
              <w:marBottom w:val="0"/>
              <w:divBdr>
                <w:top w:val="none" w:sz="0" w:space="0" w:color="auto"/>
                <w:left w:val="none" w:sz="0" w:space="0" w:color="auto"/>
                <w:bottom w:val="none" w:sz="0" w:space="0" w:color="auto"/>
                <w:right w:val="none" w:sz="0" w:space="0" w:color="auto"/>
              </w:divBdr>
            </w:div>
            <w:div w:id="1160081896">
              <w:marLeft w:val="0"/>
              <w:marRight w:val="0"/>
              <w:marTop w:val="0"/>
              <w:marBottom w:val="0"/>
              <w:divBdr>
                <w:top w:val="none" w:sz="0" w:space="0" w:color="auto"/>
                <w:left w:val="none" w:sz="0" w:space="0" w:color="auto"/>
                <w:bottom w:val="none" w:sz="0" w:space="0" w:color="auto"/>
                <w:right w:val="none" w:sz="0" w:space="0" w:color="auto"/>
              </w:divBdr>
            </w:div>
            <w:div w:id="53744137">
              <w:marLeft w:val="0"/>
              <w:marRight w:val="0"/>
              <w:marTop w:val="0"/>
              <w:marBottom w:val="0"/>
              <w:divBdr>
                <w:top w:val="none" w:sz="0" w:space="0" w:color="auto"/>
                <w:left w:val="none" w:sz="0" w:space="0" w:color="auto"/>
                <w:bottom w:val="none" w:sz="0" w:space="0" w:color="auto"/>
                <w:right w:val="none" w:sz="0" w:space="0" w:color="auto"/>
              </w:divBdr>
            </w:div>
            <w:div w:id="27722267">
              <w:marLeft w:val="0"/>
              <w:marRight w:val="0"/>
              <w:marTop w:val="0"/>
              <w:marBottom w:val="0"/>
              <w:divBdr>
                <w:top w:val="none" w:sz="0" w:space="0" w:color="auto"/>
                <w:left w:val="none" w:sz="0" w:space="0" w:color="auto"/>
                <w:bottom w:val="none" w:sz="0" w:space="0" w:color="auto"/>
                <w:right w:val="none" w:sz="0" w:space="0" w:color="auto"/>
              </w:divBdr>
            </w:div>
            <w:div w:id="1561483412">
              <w:marLeft w:val="0"/>
              <w:marRight w:val="0"/>
              <w:marTop w:val="0"/>
              <w:marBottom w:val="0"/>
              <w:divBdr>
                <w:top w:val="none" w:sz="0" w:space="0" w:color="auto"/>
                <w:left w:val="none" w:sz="0" w:space="0" w:color="auto"/>
                <w:bottom w:val="none" w:sz="0" w:space="0" w:color="auto"/>
                <w:right w:val="none" w:sz="0" w:space="0" w:color="auto"/>
              </w:divBdr>
            </w:div>
            <w:div w:id="1347633788">
              <w:marLeft w:val="0"/>
              <w:marRight w:val="0"/>
              <w:marTop w:val="0"/>
              <w:marBottom w:val="0"/>
              <w:divBdr>
                <w:top w:val="none" w:sz="0" w:space="0" w:color="auto"/>
                <w:left w:val="none" w:sz="0" w:space="0" w:color="auto"/>
                <w:bottom w:val="none" w:sz="0" w:space="0" w:color="auto"/>
                <w:right w:val="none" w:sz="0" w:space="0" w:color="auto"/>
              </w:divBdr>
            </w:div>
            <w:div w:id="557743001">
              <w:marLeft w:val="0"/>
              <w:marRight w:val="0"/>
              <w:marTop w:val="0"/>
              <w:marBottom w:val="0"/>
              <w:divBdr>
                <w:top w:val="none" w:sz="0" w:space="0" w:color="auto"/>
                <w:left w:val="none" w:sz="0" w:space="0" w:color="auto"/>
                <w:bottom w:val="none" w:sz="0" w:space="0" w:color="auto"/>
                <w:right w:val="none" w:sz="0" w:space="0" w:color="auto"/>
              </w:divBdr>
            </w:div>
            <w:div w:id="1057818110">
              <w:marLeft w:val="0"/>
              <w:marRight w:val="0"/>
              <w:marTop w:val="0"/>
              <w:marBottom w:val="0"/>
              <w:divBdr>
                <w:top w:val="none" w:sz="0" w:space="0" w:color="auto"/>
                <w:left w:val="none" w:sz="0" w:space="0" w:color="auto"/>
                <w:bottom w:val="none" w:sz="0" w:space="0" w:color="auto"/>
                <w:right w:val="none" w:sz="0" w:space="0" w:color="auto"/>
              </w:divBdr>
            </w:div>
            <w:div w:id="1840385378">
              <w:marLeft w:val="0"/>
              <w:marRight w:val="0"/>
              <w:marTop w:val="0"/>
              <w:marBottom w:val="0"/>
              <w:divBdr>
                <w:top w:val="none" w:sz="0" w:space="0" w:color="auto"/>
                <w:left w:val="none" w:sz="0" w:space="0" w:color="auto"/>
                <w:bottom w:val="none" w:sz="0" w:space="0" w:color="auto"/>
                <w:right w:val="none" w:sz="0" w:space="0" w:color="auto"/>
              </w:divBdr>
            </w:div>
            <w:div w:id="1938832533">
              <w:marLeft w:val="0"/>
              <w:marRight w:val="0"/>
              <w:marTop w:val="0"/>
              <w:marBottom w:val="0"/>
              <w:divBdr>
                <w:top w:val="none" w:sz="0" w:space="0" w:color="auto"/>
                <w:left w:val="none" w:sz="0" w:space="0" w:color="auto"/>
                <w:bottom w:val="none" w:sz="0" w:space="0" w:color="auto"/>
                <w:right w:val="none" w:sz="0" w:space="0" w:color="auto"/>
              </w:divBdr>
            </w:div>
            <w:div w:id="721489756">
              <w:marLeft w:val="0"/>
              <w:marRight w:val="0"/>
              <w:marTop w:val="0"/>
              <w:marBottom w:val="0"/>
              <w:divBdr>
                <w:top w:val="none" w:sz="0" w:space="0" w:color="auto"/>
                <w:left w:val="none" w:sz="0" w:space="0" w:color="auto"/>
                <w:bottom w:val="none" w:sz="0" w:space="0" w:color="auto"/>
                <w:right w:val="none" w:sz="0" w:space="0" w:color="auto"/>
              </w:divBdr>
            </w:div>
            <w:div w:id="1047530097">
              <w:marLeft w:val="0"/>
              <w:marRight w:val="0"/>
              <w:marTop w:val="0"/>
              <w:marBottom w:val="0"/>
              <w:divBdr>
                <w:top w:val="none" w:sz="0" w:space="0" w:color="auto"/>
                <w:left w:val="none" w:sz="0" w:space="0" w:color="auto"/>
                <w:bottom w:val="none" w:sz="0" w:space="0" w:color="auto"/>
                <w:right w:val="none" w:sz="0" w:space="0" w:color="auto"/>
              </w:divBdr>
            </w:div>
            <w:div w:id="286548237">
              <w:marLeft w:val="0"/>
              <w:marRight w:val="0"/>
              <w:marTop w:val="0"/>
              <w:marBottom w:val="0"/>
              <w:divBdr>
                <w:top w:val="none" w:sz="0" w:space="0" w:color="auto"/>
                <w:left w:val="none" w:sz="0" w:space="0" w:color="auto"/>
                <w:bottom w:val="none" w:sz="0" w:space="0" w:color="auto"/>
                <w:right w:val="none" w:sz="0" w:space="0" w:color="auto"/>
              </w:divBdr>
            </w:div>
            <w:div w:id="1184124073">
              <w:marLeft w:val="0"/>
              <w:marRight w:val="0"/>
              <w:marTop w:val="0"/>
              <w:marBottom w:val="0"/>
              <w:divBdr>
                <w:top w:val="none" w:sz="0" w:space="0" w:color="auto"/>
                <w:left w:val="none" w:sz="0" w:space="0" w:color="auto"/>
                <w:bottom w:val="none" w:sz="0" w:space="0" w:color="auto"/>
                <w:right w:val="none" w:sz="0" w:space="0" w:color="auto"/>
              </w:divBdr>
            </w:div>
            <w:div w:id="238953446">
              <w:marLeft w:val="0"/>
              <w:marRight w:val="0"/>
              <w:marTop w:val="0"/>
              <w:marBottom w:val="0"/>
              <w:divBdr>
                <w:top w:val="none" w:sz="0" w:space="0" w:color="auto"/>
                <w:left w:val="none" w:sz="0" w:space="0" w:color="auto"/>
                <w:bottom w:val="none" w:sz="0" w:space="0" w:color="auto"/>
                <w:right w:val="none" w:sz="0" w:space="0" w:color="auto"/>
              </w:divBdr>
            </w:div>
            <w:div w:id="997537287">
              <w:marLeft w:val="0"/>
              <w:marRight w:val="0"/>
              <w:marTop w:val="0"/>
              <w:marBottom w:val="0"/>
              <w:divBdr>
                <w:top w:val="none" w:sz="0" w:space="0" w:color="auto"/>
                <w:left w:val="none" w:sz="0" w:space="0" w:color="auto"/>
                <w:bottom w:val="none" w:sz="0" w:space="0" w:color="auto"/>
                <w:right w:val="none" w:sz="0" w:space="0" w:color="auto"/>
              </w:divBdr>
            </w:div>
            <w:div w:id="1052967288">
              <w:marLeft w:val="0"/>
              <w:marRight w:val="0"/>
              <w:marTop w:val="0"/>
              <w:marBottom w:val="0"/>
              <w:divBdr>
                <w:top w:val="none" w:sz="0" w:space="0" w:color="auto"/>
                <w:left w:val="none" w:sz="0" w:space="0" w:color="auto"/>
                <w:bottom w:val="none" w:sz="0" w:space="0" w:color="auto"/>
                <w:right w:val="none" w:sz="0" w:space="0" w:color="auto"/>
              </w:divBdr>
            </w:div>
            <w:div w:id="1681466819">
              <w:marLeft w:val="0"/>
              <w:marRight w:val="0"/>
              <w:marTop w:val="0"/>
              <w:marBottom w:val="0"/>
              <w:divBdr>
                <w:top w:val="none" w:sz="0" w:space="0" w:color="auto"/>
                <w:left w:val="none" w:sz="0" w:space="0" w:color="auto"/>
                <w:bottom w:val="none" w:sz="0" w:space="0" w:color="auto"/>
                <w:right w:val="none" w:sz="0" w:space="0" w:color="auto"/>
              </w:divBdr>
            </w:div>
            <w:div w:id="906459627">
              <w:marLeft w:val="0"/>
              <w:marRight w:val="0"/>
              <w:marTop w:val="0"/>
              <w:marBottom w:val="0"/>
              <w:divBdr>
                <w:top w:val="none" w:sz="0" w:space="0" w:color="auto"/>
                <w:left w:val="none" w:sz="0" w:space="0" w:color="auto"/>
                <w:bottom w:val="none" w:sz="0" w:space="0" w:color="auto"/>
                <w:right w:val="none" w:sz="0" w:space="0" w:color="auto"/>
              </w:divBdr>
            </w:div>
            <w:div w:id="1227765669">
              <w:marLeft w:val="0"/>
              <w:marRight w:val="0"/>
              <w:marTop w:val="0"/>
              <w:marBottom w:val="0"/>
              <w:divBdr>
                <w:top w:val="none" w:sz="0" w:space="0" w:color="auto"/>
                <w:left w:val="none" w:sz="0" w:space="0" w:color="auto"/>
                <w:bottom w:val="none" w:sz="0" w:space="0" w:color="auto"/>
                <w:right w:val="none" w:sz="0" w:space="0" w:color="auto"/>
              </w:divBdr>
            </w:div>
            <w:div w:id="1181971430">
              <w:marLeft w:val="0"/>
              <w:marRight w:val="0"/>
              <w:marTop w:val="0"/>
              <w:marBottom w:val="0"/>
              <w:divBdr>
                <w:top w:val="none" w:sz="0" w:space="0" w:color="auto"/>
                <w:left w:val="none" w:sz="0" w:space="0" w:color="auto"/>
                <w:bottom w:val="none" w:sz="0" w:space="0" w:color="auto"/>
                <w:right w:val="none" w:sz="0" w:space="0" w:color="auto"/>
              </w:divBdr>
            </w:div>
            <w:div w:id="1970865553">
              <w:marLeft w:val="0"/>
              <w:marRight w:val="0"/>
              <w:marTop w:val="0"/>
              <w:marBottom w:val="0"/>
              <w:divBdr>
                <w:top w:val="none" w:sz="0" w:space="0" w:color="auto"/>
                <w:left w:val="none" w:sz="0" w:space="0" w:color="auto"/>
                <w:bottom w:val="none" w:sz="0" w:space="0" w:color="auto"/>
                <w:right w:val="none" w:sz="0" w:space="0" w:color="auto"/>
              </w:divBdr>
            </w:div>
            <w:div w:id="339429184">
              <w:marLeft w:val="0"/>
              <w:marRight w:val="0"/>
              <w:marTop w:val="0"/>
              <w:marBottom w:val="0"/>
              <w:divBdr>
                <w:top w:val="none" w:sz="0" w:space="0" w:color="auto"/>
                <w:left w:val="none" w:sz="0" w:space="0" w:color="auto"/>
                <w:bottom w:val="none" w:sz="0" w:space="0" w:color="auto"/>
                <w:right w:val="none" w:sz="0" w:space="0" w:color="auto"/>
              </w:divBdr>
            </w:div>
            <w:div w:id="241988428">
              <w:marLeft w:val="0"/>
              <w:marRight w:val="0"/>
              <w:marTop w:val="0"/>
              <w:marBottom w:val="0"/>
              <w:divBdr>
                <w:top w:val="none" w:sz="0" w:space="0" w:color="auto"/>
                <w:left w:val="none" w:sz="0" w:space="0" w:color="auto"/>
                <w:bottom w:val="none" w:sz="0" w:space="0" w:color="auto"/>
                <w:right w:val="none" w:sz="0" w:space="0" w:color="auto"/>
              </w:divBdr>
            </w:div>
            <w:div w:id="1471165196">
              <w:marLeft w:val="0"/>
              <w:marRight w:val="0"/>
              <w:marTop w:val="0"/>
              <w:marBottom w:val="0"/>
              <w:divBdr>
                <w:top w:val="none" w:sz="0" w:space="0" w:color="auto"/>
                <w:left w:val="none" w:sz="0" w:space="0" w:color="auto"/>
                <w:bottom w:val="none" w:sz="0" w:space="0" w:color="auto"/>
                <w:right w:val="none" w:sz="0" w:space="0" w:color="auto"/>
              </w:divBdr>
            </w:div>
            <w:div w:id="2069451834">
              <w:marLeft w:val="0"/>
              <w:marRight w:val="0"/>
              <w:marTop w:val="0"/>
              <w:marBottom w:val="0"/>
              <w:divBdr>
                <w:top w:val="none" w:sz="0" w:space="0" w:color="auto"/>
                <w:left w:val="none" w:sz="0" w:space="0" w:color="auto"/>
                <w:bottom w:val="none" w:sz="0" w:space="0" w:color="auto"/>
                <w:right w:val="none" w:sz="0" w:space="0" w:color="auto"/>
              </w:divBdr>
            </w:div>
            <w:div w:id="1607272036">
              <w:marLeft w:val="0"/>
              <w:marRight w:val="0"/>
              <w:marTop w:val="0"/>
              <w:marBottom w:val="0"/>
              <w:divBdr>
                <w:top w:val="none" w:sz="0" w:space="0" w:color="auto"/>
                <w:left w:val="none" w:sz="0" w:space="0" w:color="auto"/>
                <w:bottom w:val="none" w:sz="0" w:space="0" w:color="auto"/>
                <w:right w:val="none" w:sz="0" w:space="0" w:color="auto"/>
              </w:divBdr>
            </w:div>
            <w:div w:id="883445340">
              <w:marLeft w:val="0"/>
              <w:marRight w:val="0"/>
              <w:marTop w:val="0"/>
              <w:marBottom w:val="0"/>
              <w:divBdr>
                <w:top w:val="none" w:sz="0" w:space="0" w:color="auto"/>
                <w:left w:val="none" w:sz="0" w:space="0" w:color="auto"/>
                <w:bottom w:val="none" w:sz="0" w:space="0" w:color="auto"/>
                <w:right w:val="none" w:sz="0" w:space="0" w:color="auto"/>
              </w:divBdr>
            </w:div>
            <w:div w:id="1017460063">
              <w:marLeft w:val="0"/>
              <w:marRight w:val="0"/>
              <w:marTop w:val="0"/>
              <w:marBottom w:val="0"/>
              <w:divBdr>
                <w:top w:val="none" w:sz="0" w:space="0" w:color="auto"/>
                <w:left w:val="none" w:sz="0" w:space="0" w:color="auto"/>
                <w:bottom w:val="none" w:sz="0" w:space="0" w:color="auto"/>
                <w:right w:val="none" w:sz="0" w:space="0" w:color="auto"/>
              </w:divBdr>
            </w:div>
            <w:div w:id="278611233">
              <w:marLeft w:val="0"/>
              <w:marRight w:val="0"/>
              <w:marTop w:val="0"/>
              <w:marBottom w:val="0"/>
              <w:divBdr>
                <w:top w:val="none" w:sz="0" w:space="0" w:color="auto"/>
                <w:left w:val="none" w:sz="0" w:space="0" w:color="auto"/>
                <w:bottom w:val="none" w:sz="0" w:space="0" w:color="auto"/>
                <w:right w:val="none" w:sz="0" w:space="0" w:color="auto"/>
              </w:divBdr>
            </w:div>
            <w:div w:id="848838111">
              <w:marLeft w:val="0"/>
              <w:marRight w:val="0"/>
              <w:marTop w:val="0"/>
              <w:marBottom w:val="0"/>
              <w:divBdr>
                <w:top w:val="none" w:sz="0" w:space="0" w:color="auto"/>
                <w:left w:val="none" w:sz="0" w:space="0" w:color="auto"/>
                <w:bottom w:val="none" w:sz="0" w:space="0" w:color="auto"/>
                <w:right w:val="none" w:sz="0" w:space="0" w:color="auto"/>
              </w:divBdr>
            </w:div>
            <w:div w:id="1075203759">
              <w:marLeft w:val="0"/>
              <w:marRight w:val="0"/>
              <w:marTop w:val="0"/>
              <w:marBottom w:val="0"/>
              <w:divBdr>
                <w:top w:val="none" w:sz="0" w:space="0" w:color="auto"/>
                <w:left w:val="none" w:sz="0" w:space="0" w:color="auto"/>
                <w:bottom w:val="none" w:sz="0" w:space="0" w:color="auto"/>
                <w:right w:val="none" w:sz="0" w:space="0" w:color="auto"/>
              </w:divBdr>
            </w:div>
            <w:div w:id="677659483">
              <w:marLeft w:val="0"/>
              <w:marRight w:val="0"/>
              <w:marTop w:val="0"/>
              <w:marBottom w:val="0"/>
              <w:divBdr>
                <w:top w:val="none" w:sz="0" w:space="0" w:color="auto"/>
                <w:left w:val="none" w:sz="0" w:space="0" w:color="auto"/>
                <w:bottom w:val="none" w:sz="0" w:space="0" w:color="auto"/>
                <w:right w:val="none" w:sz="0" w:space="0" w:color="auto"/>
              </w:divBdr>
            </w:div>
            <w:div w:id="362901899">
              <w:marLeft w:val="0"/>
              <w:marRight w:val="0"/>
              <w:marTop w:val="0"/>
              <w:marBottom w:val="0"/>
              <w:divBdr>
                <w:top w:val="none" w:sz="0" w:space="0" w:color="auto"/>
                <w:left w:val="none" w:sz="0" w:space="0" w:color="auto"/>
                <w:bottom w:val="none" w:sz="0" w:space="0" w:color="auto"/>
                <w:right w:val="none" w:sz="0" w:space="0" w:color="auto"/>
              </w:divBdr>
            </w:div>
            <w:div w:id="334890514">
              <w:marLeft w:val="0"/>
              <w:marRight w:val="0"/>
              <w:marTop w:val="0"/>
              <w:marBottom w:val="0"/>
              <w:divBdr>
                <w:top w:val="none" w:sz="0" w:space="0" w:color="auto"/>
                <w:left w:val="none" w:sz="0" w:space="0" w:color="auto"/>
                <w:bottom w:val="none" w:sz="0" w:space="0" w:color="auto"/>
                <w:right w:val="none" w:sz="0" w:space="0" w:color="auto"/>
              </w:divBdr>
            </w:div>
            <w:div w:id="1756976470">
              <w:marLeft w:val="0"/>
              <w:marRight w:val="0"/>
              <w:marTop w:val="0"/>
              <w:marBottom w:val="0"/>
              <w:divBdr>
                <w:top w:val="none" w:sz="0" w:space="0" w:color="auto"/>
                <w:left w:val="none" w:sz="0" w:space="0" w:color="auto"/>
                <w:bottom w:val="none" w:sz="0" w:space="0" w:color="auto"/>
                <w:right w:val="none" w:sz="0" w:space="0" w:color="auto"/>
              </w:divBdr>
            </w:div>
            <w:div w:id="1584098502">
              <w:marLeft w:val="0"/>
              <w:marRight w:val="0"/>
              <w:marTop w:val="0"/>
              <w:marBottom w:val="0"/>
              <w:divBdr>
                <w:top w:val="none" w:sz="0" w:space="0" w:color="auto"/>
                <w:left w:val="none" w:sz="0" w:space="0" w:color="auto"/>
                <w:bottom w:val="none" w:sz="0" w:space="0" w:color="auto"/>
                <w:right w:val="none" w:sz="0" w:space="0" w:color="auto"/>
              </w:divBdr>
            </w:div>
            <w:div w:id="560143025">
              <w:marLeft w:val="0"/>
              <w:marRight w:val="0"/>
              <w:marTop w:val="0"/>
              <w:marBottom w:val="0"/>
              <w:divBdr>
                <w:top w:val="none" w:sz="0" w:space="0" w:color="auto"/>
                <w:left w:val="none" w:sz="0" w:space="0" w:color="auto"/>
                <w:bottom w:val="none" w:sz="0" w:space="0" w:color="auto"/>
                <w:right w:val="none" w:sz="0" w:space="0" w:color="auto"/>
              </w:divBdr>
            </w:div>
            <w:div w:id="2041126732">
              <w:marLeft w:val="0"/>
              <w:marRight w:val="0"/>
              <w:marTop w:val="0"/>
              <w:marBottom w:val="0"/>
              <w:divBdr>
                <w:top w:val="none" w:sz="0" w:space="0" w:color="auto"/>
                <w:left w:val="none" w:sz="0" w:space="0" w:color="auto"/>
                <w:bottom w:val="none" w:sz="0" w:space="0" w:color="auto"/>
                <w:right w:val="none" w:sz="0" w:space="0" w:color="auto"/>
              </w:divBdr>
            </w:div>
            <w:div w:id="725953236">
              <w:marLeft w:val="0"/>
              <w:marRight w:val="0"/>
              <w:marTop w:val="0"/>
              <w:marBottom w:val="0"/>
              <w:divBdr>
                <w:top w:val="none" w:sz="0" w:space="0" w:color="auto"/>
                <w:left w:val="none" w:sz="0" w:space="0" w:color="auto"/>
                <w:bottom w:val="none" w:sz="0" w:space="0" w:color="auto"/>
                <w:right w:val="none" w:sz="0" w:space="0" w:color="auto"/>
              </w:divBdr>
            </w:div>
            <w:div w:id="643122282">
              <w:marLeft w:val="0"/>
              <w:marRight w:val="0"/>
              <w:marTop w:val="0"/>
              <w:marBottom w:val="0"/>
              <w:divBdr>
                <w:top w:val="none" w:sz="0" w:space="0" w:color="auto"/>
                <w:left w:val="none" w:sz="0" w:space="0" w:color="auto"/>
                <w:bottom w:val="none" w:sz="0" w:space="0" w:color="auto"/>
                <w:right w:val="none" w:sz="0" w:space="0" w:color="auto"/>
              </w:divBdr>
            </w:div>
            <w:div w:id="1123884319">
              <w:marLeft w:val="0"/>
              <w:marRight w:val="0"/>
              <w:marTop w:val="0"/>
              <w:marBottom w:val="0"/>
              <w:divBdr>
                <w:top w:val="none" w:sz="0" w:space="0" w:color="auto"/>
                <w:left w:val="none" w:sz="0" w:space="0" w:color="auto"/>
                <w:bottom w:val="none" w:sz="0" w:space="0" w:color="auto"/>
                <w:right w:val="none" w:sz="0" w:space="0" w:color="auto"/>
              </w:divBdr>
            </w:div>
            <w:div w:id="9820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06254">
      <w:bodyDiv w:val="1"/>
      <w:marLeft w:val="0"/>
      <w:marRight w:val="0"/>
      <w:marTop w:val="0"/>
      <w:marBottom w:val="0"/>
      <w:divBdr>
        <w:top w:val="none" w:sz="0" w:space="0" w:color="auto"/>
        <w:left w:val="none" w:sz="0" w:space="0" w:color="auto"/>
        <w:bottom w:val="none" w:sz="0" w:space="0" w:color="auto"/>
        <w:right w:val="none" w:sz="0" w:space="0" w:color="auto"/>
      </w:divBdr>
      <w:divsChild>
        <w:div w:id="1186821664">
          <w:marLeft w:val="0"/>
          <w:marRight w:val="0"/>
          <w:marTop w:val="0"/>
          <w:marBottom w:val="0"/>
          <w:divBdr>
            <w:top w:val="none" w:sz="0" w:space="0" w:color="auto"/>
            <w:left w:val="none" w:sz="0" w:space="0" w:color="auto"/>
            <w:bottom w:val="none" w:sz="0" w:space="0" w:color="auto"/>
            <w:right w:val="none" w:sz="0" w:space="0" w:color="auto"/>
          </w:divBdr>
        </w:div>
        <w:div w:id="1118640829">
          <w:marLeft w:val="0"/>
          <w:marRight w:val="0"/>
          <w:marTop w:val="0"/>
          <w:marBottom w:val="0"/>
          <w:divBdr>
            <w:top w:val="none" w:sz="0" w:space="0" w:color="auto"/>
            <w:left w:val="none" w:sz="0" w:space="0" w:color="auto"/>
            <w:bottom w:val="none" w:sz="0" w:space="0" w:color="auto"/>
            <w:right w:val="none" w:sz="0" w:space="0" w:color="auto"/>
          </w:divBdr>
        </w:div>
        <w:div w:id="1557085704">
          <w:marLeft w:val="0"/>
          <w:marRight w:val="0"/>
          <w:marTop w:val="0"/>
          <w:marBottom w:val="0"/>
          <w:divBdr>
            <w:top w:val="none" w:sz="0" w:space="0" w:color="auto"/>
            <w:left w:val="none" w:sz="0" w:space="0" w:color="auto"/>
            <w:bottom w:val="none" w:sz="0" w:space="0" w:color="auto"/>
            <w:right w:val="none" w:sz="0" w:space="0" w:color="auto"/>
          </w:divBdr>
          <w:divsChild>
            <w:div w:id="1255162732">
              <w:marLeft w:val="0"/>
              <w:marRight w:val="0"/>
              <w:marTop w:val="0"/>
              <w:marBottom w:val="0"/>
              <w:divBdr>
                <w:top w:val="none" w:sz="0" w:space="0" w:color="auto"/>
                <w:left w:val="none" w:sz="0" w:space="0" w:color="auto"/>
                <w:bottom w:val="none" w:sz="0" w:space="0" w:color="auto"/>
                <w:right w:val="none" w:sz="0" w:space="0" w:color="auto"/>
              </w:divBdr>
            </w:div>
            <w:div w:id="836458972">
              <w:marLeft w:val="0"/>
              <w:marRight w:val="0"/>
              <w:marTop w:val="0"/>
              <w:marBottom w:val="0"/>
              <w:divBdr>
                <w:top w:val="none" w:sz="0" w:space="0" w:color="auto"/>
                <w:left w:val="none" w:sz="0" w:space="0" w:color="auto"/>
                <w:bottom w:val="none" w:sz="0" w:space="0" w:color="auto"/>
                <w:right w:val="none" w:sz="0" w:space="0" w:color="auto"/>
              </w:divBdr>
              <w:divsChild>
                <w:div w:id="1608656163">
                  <w:marLeft w:val="0"/>
                  <w:marRight w:val="0"/>
                  <w:marTop w:val="0"/>
                  <w:marBottom w:val="0"/>
                  <w:divBdr>
                    <w:top w:val="none" w:sz="0" w:space="0" w:color="auto"/>
                    <w:left w:val="none" w:sz="0" w:space="0" w:color="auto"/>
                    <w:bottom w:val="none" w:sz="0" w:space="0" w:color="auto"/>
                    <w:right w:val="none" w:sz="0" w:space="0" w:color="auto"/>
                  </w:divBdr>
                  <w:divsChild>
                    <w:div w:id="473761902">
                      <w:marLeft w:val="0"/>
                      <w:marRight w:val="0"/>
                      <w:marTop w:val="0"/>
                      <w:marBottom w:val="0"/>
                      <w:divBdr>
                        <w:top w:val="none" w:sz="0" w:space="0" w:color="auto"/>
                        <w:left w:val="none" w:sz="0" w:space="0" w:color="auto"/>
                        <w:bottom w:val="none" w:sz="0" w:space="0" w:color="auto"/>
                        <w:right w:val="none" w:sz="0" w:space="0" w:color="auto"/>
                      </w:divBdr>
                      <w:divsChild>
                        <w:div w:id="1884823514">
                          <w:marLeft w:val="0"/>
                          <w:marRight w:val="0"/>
                          <w:marTop w:val="0"/>
                          <w:marBottom w:val="0"/>
                          <w:divBdr>
                            <w:top w:val="none" w:sz="0" w:space="0" w:color="auto"/>
                            <w:left w:val="none" w:sz="0" w:space="0" w:color="auto"/>
                            <w:bottom w:val="none" w:sz="0" w:space="0" w:color="auto"/>
                            <w:right w:val="none" w:sz="0" w:space="0" w:color="auto"/>
                          </w:divBdr>
                          <w:divsChild>
                            <w:div w:id="466168281">
                              <w:marLeft w:val="0"/>
                              <w:marRight w:val="0"/>
                              <w:marTop w:val="0"/>
                              <w:marBottom w:val="0"/>
                              <w:divBdr>
                                <w:top w:val="none" w:sz="0" w:space="0" w:color="auto"/>
                                <w:left w:val="none" w:sz="0" w:space="0" w:color="auto"/>
                                <w:bottom w:val="none" w:sz="0" w:space="0" w:color="auto"/>
                                <w:right w:val="none" w:sz="0" w:space="0" w:color="auto"/>
                              </w:divBdr>
                            </w:div>
                          </w:divsChild>
                        </w:div>
                        <w:div w:id="66148906">
                          <w:marLeft w:val="0"/>
                          <w:marRight w:val="0"/>
                          <w:marTop w:val="0"/>
                          <w:marBottom w:val="0"/>
                          <w:divBdr>
                            <w:top w:val="none" w:sz="0" w:space="0" w:color="auto"/>
                            <w:left w:val="none" w:sz="0" w:space="0" w:color="auto"/>
                            <w:bottom w:val="none" w:sz="0" w:space="0" w:color="auto"/>
                            <w:right w:val="none" w:sz="0" w:space="0" w:color="auto"/>
                          </w:divBdr>
                          <w:divsChild>
                            <w:div w:id="228544107">
                              <w:marLeft w:val="0"/>
                              <w:marRight w:val="0"/>
                              <w:marTop w:val="0"/>
                              <w:marBottom w:val="0"/>
                              <w:divBdr>
                                <w:top w:val="none" w:sz="0" w:space="0" w:color="auto"/>
                                <w:left w:val="none" w:sz="0" w:space="0" w:color="auto"/>
                                <w:bottom w:val="none" w:sz="0" w:space="0" w:color="auto"/>
                                <w:right w:val="none" w:sz="0" w:space="0" w:color="auto"/>
                              </w:divBdr>
                            </w:div>
                          </w:divsChild>
                        </w:div>
                        <w:div w:id="1155995846">
                          <w:marLeft w:val="0"/>
                          <w:marRight w:val="0"/>
                          <w:marTop w:val="0"/>
                          <w:marBottom w:val="0"/>
                          <w:divBdr>
                            <w:top w:val="none" w:sz="0" w:space="0" w:color="auto"/>
                            <w:left w:val="none" w:sz="0" w:space="0" w:color="auto"/>
                            <w:bottom w:val="none" w:sz="0" w:space="0" w:color="auto"/>
                            <w:right w:val="none" w:sz="0" w:space="0" w:color="auto"/>
                          </w:divBdr>
                          <w:divsChild>
                            <w:div w:id="542718228">
                              <w:marLeft w:val="0"/>
                              <w:marRight w:val="0"/>
                              <w:marTop w:val="0"/>
                              <w:marBottom w:val="0"/>
                              <w:divBdr>
                                <w:top w:val="none" w:sz="0" w:space="0" w:color="auto"/>
                                <w:left w:val="none" w:sz="0" w:space="0" w:color="auto"/>
                                <w:bottom w:val="none" w:sz="0" w:space="0" w:color="auto"/>
                                <w:right w:val="none" w:sz="0" w:space="0" w:color="auto"/>
                              </w:divBdr>
                            </w:div>
                          </w:divsChild>
                        </w:div>
                        <w:div w:id="1788281523">
                          <w:marLeft w:val="0"/>
                          <w:marRight w:val="0"/>
                          <w:marTop w:val="0"/>
                          <w:marBottom w:val="0"/>
                          <w:divBdr>
                            <w:top w:val="none" w:sz="0" w:space="0" w:color="auto"/>
                            <w:left w:val="none" w:sz="0" w:space="0" w:color="auto"/>
                            <w:bottom w:val="none" w:sz="0" w:space="0" w:color="auto"/>
                            <w:right w:val="none" w:sz="0" w:space="0" w:color="auto"/>
                          </w:divBdr>
                          <w:divsChild>
                            <w:div w:id="2063097438">
                              <w:marLeft w:val="0"/>
                              <w:marRight w:val="0"/>
                              <w:marTop w:val="0"/>
                              <w:marBottom w:val="0"/>
                              <w:divBdr>
                                <w:top w:val="none" w:sz="0" w:space="0" w:color="auto"/>
                                <w:left w:val="none" w:sz="0" w:space="0" w:color="auto"/>
                                <w:bottom w:val="none" w:sz="0" w:space="0" w:color="auto"/>
                                <w:right w:val="none" w:sz="0" w:space="0" w:color="auto"/>
                              </w:divBdr>
                            </w:div>
                          </w:divsChild>
                        </w:div>
                        <w:div w:id="2010256653">
                          <w:marLeft w:val="0"/>
                          <w:marRight w:val="0"/>
                          <w:marTop w:val="0"/>
                          <w:marBottom w:val="0"/>
                          <w:divBdr>
                            <w:top w:val="none" w:sz="0" w:space="0" w:color="auto"/>
                            <w:left w:val="none" w:sz="0" w:space="0" w:color="auto"/>
                            <w:bottom w:val="none" w:sz="0" w:space="0" w:color="auto"/>
                            <w:right w:val="none" w:sz="0" w:space="0" w:color="auto"/>
                          </w:divBdr>
                          <w:divsChild>
                            <w:div w:id="464616330">
                              <w:marLeft w:val="0"/>
                              <w:marRight w:val="0"/>
                              <w:marTop w:val="0"/>
                              <w:marBottom w:val="0"/>
                              <w:divBdr>
                                <w:top w:val="none" w:sz="0" w:space="0" w:color="auto"/>
                                <w:left w:val="none" w:sz="0" w:space="0" w:color="auto"/>
                                <w:bottom w:val="none" w:sz="0" w:space="0" w:color="auto"/>
                                <w:right w:val="none" w:sz="0" w:space="0" w:color="auto"/>
                              </w:divBdr>
                            </w:div>
                          </w:divsChild>
                        </w:div>
                        <w:div w:id="671418880">
                          <w:marLeft w:val="0"/>
                          <w:marRight w:val="0"/>
                          <w:marTop w:val="0"/>
                          <w:marBottom w:val="0"/>
                          <w:divBdr>
                            <w:top w:val="none" w:sz="0" w:space="0" w:color="auto"/>
                            <w:left w:val="none" w:sz="0" w:space="0" w:color="auto"/>
                            <w:bottom w:val="none" w:sz="0" w:space="0" w:color="auto"/>
                            <w:right w:val="none" w:sz="0" w:space="0" w:color="auto"/>
                          </w:divBdr>
                          <w:divsChild>
                            <w:div w:id="832792858">
                              <w:marLeft w:val="0"/>
                              <w:marRight w:val="0"/>
                              <w:marTop w:val="0"/>
                              <w:marBottom w:val="0"/>
                              <w:divBdr>
                                <w:top w:val="none" w:sz="0" w:space="0" w:color="auto"/>
                                <w:left w:val="none" w:sz="0" w:space="0" w:color="auto"/>
                                <w:bottom w:val="none" w:sz="0" w:space="0" w:color="auto"/>
                                <w:right w:val="none" w:sz="0" w:space="0" w:color="auto"/>
                              </w:divBdr>
                            </w:div>
                          </w:divsChild>
                        </w:div>
                        <w:div w:id="1207764119">
                          <w:marLeft w:val="0"/>
                          <w:marRight w:val="0"/>
                          <w:marTop w:val="0"/>
                          <w:marBottom w:val="0"/>
                          <w:divBdr>
                            <w:top w:val="none" w:sz="0" w:space="0" w:color="auto"/>
                            <w:left w:val="none" w:sz="0" w:space="0" w:color="auto"/>
                            <w:bottom w:val="none" w:sz="0" w:space="0" w:color="auto"/>
                            <w:right w:val="none" w:sz="0" w:space="0" w:color="auto"/>
                          </w:divBdr>
                          <w:divsChild>
                            <w:div w:id="451023275">
                              <w:marLeft w:val="0"/>
                              <w:marRight w:val="0"/>
                              <w:marTop w:val="0"/>
                              <w:marBottom w:val="0"/>
                              <w:divBdr>
                                <w:top w:val="none" w:sz="0" w:space="0" w:color="auto"/>
                                <w:left w:val="none" w:sz="0" w:space="0" w:color="auto"/>
                                <w:bottom w:val="none" w:sz="0" w:space="0" w:color="auto"/>
                                <w:right w:val="none" w:sz="0" w:space="0" w:color="auto"/>
                              </w:divBdr>
                            </w:div>
                          </w:divsChild>
                        </w:div>
                        <w:div w:id="1695186440">
                          <w:marLeft w:val="0"/>
                          <w:marRight w:val="0"/>
                          <w:marTop w:val="0"/>
                          <w:marBottom w:val="0"/>
                          <w:divBdr>
                            <w:top w:val="none" w:sz="0" w:space="0" w:color="auto"/>
                            <w:left w:val="none" w:sz="0" w:space="0" w:color="auto"/>
                            <w:bottom w:val="none" w:sz="0" w:space="0" w:color="auto"/>
                            <w:right w:val="none" w:sz="0" w:space="0" w:color="auto"/>
                          </w:divBdr>
                          <w:divsChild>
                            <w:div w:id="4629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929625">
      <w:bodyDiv w:val="1"/>
      <w:marLeft w:val="0"/>
      <w:marRight w:val="0"/>
      <w:marTop w:val="0"/>
      <w:marBottom w:val="0"/>
      <w:divBdr>
        <w:top w:val="none" w:sz="0" w:space="0" w:color="auto"/>
        <w:left w:val="none" w:sz="0" w:space="0" w:color="auto"/>
        <w:bottom w:val="none" w:sz="0" w:space="0" w:color="auto"/>
        <w:right w:val="none" w:sz="0" w:space="0" w:color="auto"/>
      </w:divBdr>
      <w:divsChild>
        <w:div w:id="1934052897">
          <w:marLeft w:val="0"/>
          <w:marRight w:val="0"/>
          <w:marTop w:val="0"/>
          <w:marBottom w:val="0"/>
          <w:divBdr>
            <w:top w:val="none" w:sz="0" w:space="0" w:color="auto"/>
            <w:left w:val="none" w:sz="0" w:space="0" w:color="auto"/>
            <w:bottom w:val="none" w:sz="0" w:space="0" w:color="auto"/>
            <w:right w:val="none" w:sz="0" w:space="0" w:color="auto"/>
          </w:divBdr>
        </w:div>
        <w:div w:id="1838618342">
          <w:marLeft w:val="0"/>
          <w:marRight w:val="0"/>
          <w:marTop w:val="0"/>
          <w:marBottom w:val="0"/>
          <w:divBdr>
            <w:top w:val="none" w:sz="0" w:space="0" w:color="auto"/>
            <w:left w:val="none" w:sz="0" w:space="0" w:color="auto"/>
            <w:bottom w:val="none" w:sz="0" w:space="0" w:color="auto"/>
            <w:right w:val="none" w:sz="0" w:space="0" w:color="auto"/>
          </w:divBdr>
        </w:div>
        <w:div w:id="105125400">
          <w:marLeft w:val="0"/>
          <w:marRight w:val="0"/>
          <w:marTop w:val="0"/>
          <w:marBottom w:val="0"/>
          <w:divBdr>
            <w:top w:val="none" w:sz="0" w:space="0" w:color="auto"/>
            <w:left w:val="none" w:sz="0" w:space="0" w:color="auto"/>
            <w:bottom w:val="none" w:sz="0" w:space="0" w:color="auto"/>
            <w:right w:val="none" w:sz="0" w:space="0" w:color="auto"/>
          </w:divBdr>
        </w:div>
        <w:div w:id="543754091">
          <w:marLeft w:val="0"/>
          <w:marRight w:val="0"/>
          <w:marTop w:val="0"/>
          <w:marBottom w:val="0"/>
          <w:divBdr>
            <w:top w:val="none" w:sz="0" w:space="0" w:color="auto"/>
            <w:left w:val="none" w:sz="0" w:space="0" w:color="auto"/>
            <w:bottom w:val="none" w:sz="0" w:space="0" w:color="auto"/>
            <w:right w:val="none" w:sz="0" w:space="0" w:color="auto"/>
          </w:divBdr>
        </w:div>
        <w:div w:id="437256441">
          <w:marLeft w:val="0"/>
          <w:marRight w:val="0"/>
          <w:marTop w:val="0"/>
          <w:marBottom w:val="0"/>
          <w:divBdr>
            <w:top w:val="none" w:sz="0" w:space="0" w:color="auto"/>
            <w:left w:val="none" w:sz="0" w:space="0" w:color="auto"/>
            <w:bottom w:val="none" w:sz="0" w:space="0" w:color="auto"/>
            <w:right w:val="none" w:sz="0" w:space="0" w:color="auto"/>
          </w:divBdr>
        </w:div>
        <w:div w:id="1670479512">
          <w:marLeft w:val="0"/>
          <w:marRight w:val="0"/>
          <w:marTop w:val="0"/>
          <w:marBottom w:val="0"/>
          <w:divBdr>
            <w:top w:val="none" w:sz="0" w:space="0" w:color="auto"/>
            <w:left w:val="none" w:sz="0" w:space="0" w:color="auto"/>
            <w:bottom w:val="none" w:sz="0" w:space="0" w:color="auto"/>
            <w:right w:val="none" w:sz="0" w:space="0" w:color="auto"/>
          </w:divBdr>
        </w:div>
        <w:div w:id="719209132">
          <w:marLeft w:val="0"/>
          <w:marRight w:val="0"/>
          <w:marTop w:val="0"/>
          <w:marBottom w:val="0"/>
          <w:divBdr>
            <w:top w:val="none" w:sz="0" w:space="0" w:color="auto"/>
            <w:left w:val="none" w:sz="0" w:space="0" w:color="auto"/>
            <w:bottom w:val="none" w:sz="0" w:space="0" w:color="auto"/>
            <w:right w:val="none" w:sz="0" w:space="0" w:color="auto"/>
          </w:divBdr>
        </w:div>
        <w:div w:id="1353846850">
          <w:marLeft w:val="0"/>
          <w:marRight w:val="0"/>
          <w:marTop w:val="0"/>
          <w:marBottom w:val="0"/>
          <w:divBdr>
            <w:top w:val="none" w:sz="0" w:space="0" w:color="auto"/>
            <w:left w:val="none" w:sz="0" w:space="0" w:color="auto"/>
            <w:bottom w:val="none" w:sz="0" w:space="0" w:color="auto"/>
            <w:right w:val="none" w:sz="0" w:space="0" w:color="auto"/>
          </w:divBdr>
        </w:div>
        <w:div w:id="1217013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48ABA-3CD6-4BB9-81CE-31E9BB3C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Dzimistarishvili</dc:creator>
  <cp:keywords/>
  <dc:description/>
  <cp:lastModifiedBy>Kakhaber Dzimistarishvili</cp:lastModifiedBy>
  <cp:revision>28</cp:revision>
  <dcterms:created xsi:type="dcterms:W3CDTF">2018-02-08T07:38:00Z</dcterms:created>
  <dcterms:modified xsi:type="dcterms:W3CDTF">2018-02-09T10:41:00Z</dcterms:modified>
</cp:coreProperties>
</file>